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4252"/>
        <w:gridCol w:w="992"/>
        <w:gridCol w:w="372"/>
        <w:gridCol w:w="1329"/>
      </w:tblGrid>
      <w:tr w:rsidR="00520C33">
        <w:trPr>
          <w:trHeight w:val="398"/>
        </w:trPr>
        <w:tc>
          <w:tcPr>
            <w:tcW w:w="1668" w:type="dxa"/>
            <w:gridSpan w:val="2"/>
            <w:vAlign w:val="center"/>
          </w:tcPr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课题</w:t>
            </w:r>
          </w:p>
        </w:tc>
        <w:tc>
          <w:tcPr>
            <w:tcW w:w="4252" w:type="dxa"/>
            <w:vAlign w:val="center"/>
          </w:tcPr>
          <w:p w:rsidR="00520C33" w:rsidRDefault="00C12F7C" w:rsidP="00C12F7C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《整体与部分》</w:t>
            </w:r>
          </w:p>
          <w:p w:rsidR="00C12F7C" w:rsidRDefault="00C12F7C" w:rsidP="00C12F7C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徐浦小学  蒋燕云</w:t>
            </w:r>
          </w:p>
        </w:tc>
        <w:tc>
          <w:tcPr>
            <w:tcW w:w="992" w:type="dxa"/>
            <w:vAlign w:val="center"/>
          </w:tcPr>
          <w:p w:rsidR="00520C33" w:rsidRDefault="00C12F7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课型</w:t>
            </w:r>
          </w:p>
        </w:tc>
        <w:tc>
          <w:tcPr>
            <w:tcW w:w="1701" w:type="dxa"/>
            <w:gridSpan w:val="2"/>
            <w:vAlign w:val="center"/>
          </w:tcPr>
          <w:p w:rsidR="00520C33" w:rsidRDefault="00C12F7C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新授</w:t>
            </w:r>
            <w:proofErr w:type="gramEnd"/>
          </w:p>
        </w:tc>
      </w:tr>
      <w:tr w:rsidR="00520C33">
        <w:trPr>
          <w:trHeight w:val="555"/>
        </w:trPr>
        <w:tc>
          <w:tcPr>
            <w:tcW w:w="1668" w:type="dxa"/>
            <w:gridSpan w:val="2"/>
            <w:vAlign w:val="center"/>
          </w:tcPr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</w:t>
            </w:r>
          </w:p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6945" w:type="dxa"/>
            <w:gridSpan w:val="4"/>
          </w:tcPr>
          <w:p w:rsidR="00520C33" w:rsidRDefault="00C12F7C">
            <w:pPr>
              <w:widowControl/>
              <w:tabs>
                <w:tab w:val="left" w:pos="360"/>
              </w:tabs>
              <w:wordWrap w:val="0"/>
              <w:spacing w:line="27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、初步认识整体与部分之间的关系。</w:t>
            </w:r>
          </w:p>
          <w:p w:rsidR="00520C33" w:rsidRDefault="00C12F7C">
            <w:pPr>
              <w:widowControl/>
              <w:tabs>
                <w:tab w:val="left" w:pos="360"/>
              </w:tabs>
              <w:wordWrap w:val="0"/>
              <w:spacing w:line="27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、初步体会到整体与部分是相对的。</w:t>
            </w:r>
          </w:p>
          <w:p w:rsidR="00520C33" w:rsidRDefault="00C12F7C">
            <w:pPr>
              <w:spacing w:line="276" w:lineRule="auto"/>
              <w:rPr>
                <w:rFonts w:ascii="宋体" w:hAnsi="宋体"/>
                <w:b/>
                <w:bCs/>
                <w:sz w:val="4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、</w:t>
            </w:r>
            <w:r>
              <w:rPr>
                <w:rFonts w:hint="eastAsia"/>
                <w:sz w:val="24"/>
              </w:rPr>
              <w:t>通过动手实践、观察比较，归纳总结出整体与部分之间的关系，发展和提高分析、归纳、整理等基本数学能力。</w:t>
            </w:r>
          </w:p>
          <w:p w:rsidR="00520C33" w:rsidRDefault="00C12F7C">
            <w:pPr>
              <w:spacing w:line="276" w:lineRule="auto"/>
              <w:rPr>
                <w:rFonts w:ascii="宋体" w:hAnsi="宋体"/>
                <w:b/>
                <w:bCs/>
                <w:sz w:val="44"/>
                <w:szCs w:val="44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  <w:r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ascii="宋体" w:hAnsi="宋体" w:hint="eastAsia"/>
                <w:sz w:val="24"/>
              </w:rPr>
              <w:t>探索</w:t>
            </w:r>
            <w:r>
              <w:rPr>
                <w:rFonts w:ascii="宋体" w:hAnsi="宋体" w:cs="宋体" w:hint="eastAsia"/>
                <w:kern w:val="0"/>
                <w:sz w:val="24"/>
              </w:rPr>
              <w:t>整体与部分之间的关系</w:t>
            </w:r>
            <w:r>
              <w:rPr>
                <w:rFonts w:ascii="宋体" w:hAnsi="宋体" w:hint="eastAsia"/>
                <w:sz w:val="24"/>
              </w:rPr>
              <w:t>，理解整体与部分的相对性，体验数学学习的乐趣。</w:t>
            </w:r>
          </w:p>
        </w:tc>
      </w:tr>
      <w:tr w:rsidR="00520C33">
        <w:trPr>
          <w:trHeight w:val="507"/>
        </w:trPr>
        <w:tc>
          <w:tcPr>
            <w:tcW w:w="1668" w:type="dxa"/>
            <w:gridSpan w:val="2"/>
          </w:tcPr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6945" w:type="dxa"/>
            <w:gridSpan w:val="4"/>
          </w:tcPr>
          <w:p w:rsidR="00520C33" w:rsidRDefault="00C12F7C">
            <w:pPr>
              <w:spacing w:line="276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、认识整体与部分之间的关系。</w:t>
            </w:r>
          </w:p>
          <w:p w:rsidR="00520C33" w:rsidRDefault="00C12F7C">
            <w:pPr>
              <w:spacing w:line="276" w:lineRule="auto"/>
              <w:rPr>
                <w:bCs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通过操作学具进一步理解离散量模型的整体与部分之间的关系。</w:t>
            </w:r>
          </w:p>
        </w:tc>
      </w:tr>
      <w:tr w:rsidR="00520C33">
        <w:trPr>
          <w:trHeight w:val="534"/>
        </w:trPr>
        <w:tc>
          <w:tcPr>
            <w:tcW w:w="1668" w:type="dxa"/>
            <w:gridSpan w:val="2"/>
          </w:tcPr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6945" w:type="dxa"/>
            <w:gridSpan w:val="4"/>
            <w:vAlign w:val="center"/>
          </w:tcPr>
          <w:p w:rsidR="00520C33" w:rsidRDefault="00C12F7C">
            <w:pPr>
              <w:spacing w:line="276" w:lineRule="auto"/>
              <w:ind w:left="33"/>
              <w:rPr>
                <w:bCs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确定整体，理解整体与部分的相对关系。</w:t>
            </w:r>
          </w:p>
        </w:tc>
      </w:tr>
      <w:tr w:rsidR="00520C33">
        <w:trPr>
          <w:trHeight w:val="294"/>
        </w:trPr>
        <w:tc>
          <w:tcPr>
            <w:tcW w:w="1668" w:type="dxa"/>
            <w:gridSpan w:val="2"/>
            <w:vAlign w:val="center"/>
          </w:tcPr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评价关注点</w:t>
            </w:r>
          </w:p>
        </w:tc>
        <w:tc>
          <w:tcPr>
            <w:tcW w:w="6945" w:type="dxa"/>
            <w:gridSpan w:val="4"/>
          </w:tcPr>
          <w:p w:rsidR="00520C33" w:rsidRDefault="00C12F7C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整体与部分关系的理解能力、语言表达能力。</w:t>
            </w:r>
          </w:p>
        </w:tc>
      </w:tr>
      <w:tr w:rsidR="00520C33">
        <w:trPr>
          <w:trHeight w:val="780"/>
        </w:trPr>
        <w:tc>
          <w:tcPr>
            <w:tcW w:w="817" w:type="dxa"/>
            <w:vAlign w:val="center"/>
          </w:tcPr>
          <w:p w:rsidR="00520C33" w:rsidRDefault="00C12F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</w:t>
            </w:r>
          </w:p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环节</w:t>
            </w:r>
          </w:p>
        </w:tc>
        <w:tc>
          <w:tcPr>
            <w:tcW w:w="851" w:type="dxa"/>
            <w:vAlign w:val="center"/>
          </w:tcPr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环节目标</w:t>
            </w:r>
          </w:p>
        </w:tc>
        <w:tc>
          <w:tcPr>
            <w:tcW w:w="5616" w:type="dxa"/>
            <w:gridSpan w:val="3"/>
            <w:vAlign w:val="center"/>
          </w:tcPr>
          <w:p w:rsidR="00520C33" w:rsidRDefault="00C12F7C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师生活动</w:t>
            </w:r>
          </w:p>
        </w:tc>
        <w:tc>
          <w:tcPr>
            <w:tcW w:w="1329" w:type="dxa"/>
            <w:vAlign w:val="center"/>
          </w:tcPr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评价</w:t>
            </w:r>
          </w:p>
          <w:p w:rsidR="00520C33" w:rsidRDefault="00C12F7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关注点</w:t>
            </w:r>
          </w:p>
        </w:tc>
      </w:tr>
      <w:tr w:rsidR="00520C33">
        <w:trPr>
          <w:trHeight w:val="2318"/>
        </w:trPr>
        <w:tc>
          <w:tcPr>
            <w:tcW w:w="817" w:type="dxa"/>
          </w:tcPr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活动一</w:t>
            </w:r>
          </w:p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引入</w:t>
            </w: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故事、情境引入。</w:t>
            </w:r>
          </w:p>
        </w:tc>
        <w:tc>
          <w:tcPr>
            <w:tcW w:w="5616" w:type="dxa"/>
            <w:gridSpan w:val="3"/>
          </w:tcPr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（一）寓言故事——盲人摸象</w:t>
            </w:r>
          </w:p>
          <w:p w:rsidR="00520C33" w:rsidRDefault="00C12F7C">
            <w:pPr>
              <w:widowControl/>
              <w:wordWrap w:val="0"/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为什么盲人摸了大象以后，还是说不对大象的样子呢？还记得他们摸了哪些部位吗？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小结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……都是大象身体的一部分，大象是这些部分的整体。</w:t>
            </w:r>
            <w:r>
              <w:rPr>
                <w:rFonts w:hint="eastAsia"/>
                <w:sz w:val="24"/>
              </w:rPr>
              <w:t>今天我们就来学习，整体与部分。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板书：整体与部分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（二）创设情境——郊游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（出示主题图）天气变暖，周末正是踏青郊游的好时间。所以，小胖叫上了小丁丁、小亚和小巧一起去野餐郊游。郊游当天，小伙伴们各自都准备了好吃的和好玩的。</w:t>
            </w:r>
          </w:p>
        </w:tc>
        <w:tc>
          <w:tcPr>
            <w:tcW w:w="1329" w:type="dxa"/>
          </w:tcPr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学习兴趣</w:t>
            </w: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520C33">
        <w:tc>
          <w:tcPr>
            <w:tcW w:w="817" w:type="dxa"/>
            <w:vAlign w:val="center"/>
          </w:tcPr>
          <w:p w:rsidR="00520C33" w:rsidRDefault="00C12F7C">
            <w:pPr>
              <w:widowControl/>
              <w:spacing w:line="360" w:lineRule="auto"/>
              <w:ind w:left="1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活动二</w:t>
            </w:r>
          </w:p>
          <w:p w:rsidR="00520C33" w:rsidRDefault="00C12F7C">
            <w:pPr>
              <w:widowControl/>
              <w:spacing w:line="360" w:lineRule="auto"/>
              <w:ind w:left="1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探究</w:t>
            </w:r>
          </w:p>
        </w:tc>
        <w:tc>
          <w:tcPr>
            <w:tcW w:w="851" w:type="dxa"/>
            <w:vAlign w:val="center"/>
          </w:tcPr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通过连续量模型，初步认识整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体与部分之间的关系。</w:t>
            </w: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通过离散量模型，</w:t>
            </w:r>
            <w:r>
              <w:rPr>
                <w:rFonts w:ascii="宋体" w:hAnsi="宋体" w:cs="宋体" w:hint="eastAsia"/>
                <w:kern w:val="0"/>
                <w:sz w:val="24"/>
              </w:rPr>
              <w:t>初步体会到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整体与部分是相对的。</w:t>
            </w:r>
          </w:p>
        </w:tc>
        <w:tc>
          <w:tcPr>
            <w:tcW w:w="5616" w:type="dxa"/>
            <w:gridSpan w:val="3"/>
          </w:tcPr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（一）连续量模型——圆形模型（蛋糕）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、小亚拿出了自己做的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整个蛋糕，想分给大家吃，你能帮她分一分吗？（独立完成）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）在圆形纸片上，用笔分一分。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）说一说：我把蛋糕分成了（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）份，大小（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）。</w:t>
            </w:r>
          </w:p>
          <w:p w:rsidR="00520C33" w:rsidRDefault="00C12F7C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个别汇报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黑板展示两种分法，区分平均分与任意分</w:t>
            </w:r>
          </w:p>
          <w:p w:rsidR="00520C33" w:rsidRDefault="00C12F7C">
            <w:pPr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板书：平均分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任意分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小结</w:t>
            </w:r>
            <w:r>
              <w:rPr>
                <w:rFonts w:hint="eastAsia"/>
                <w:sz w:val="24"/>
              </w:rPr>
              <w:t>：像这样，分成每份大小相等的方法称为平均分，而分成每份大小不都相等的方法称为任意分。</w:t>
            </w:r>
          </w:p>
          <w:p w:rsidR="00520C33" w:rsidRDefault="00C12F7C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整体与部分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接下来，请</w:t>
            </w:r>
            <w:r>
              <w:rPr>
                <w:rFonts w:ascii="宋体" w:hAnsi="宋体" w:cs="宋体" w:hint="eastAsia"/>
                <w:kern w:val="0"/>
                <w:sz w:val="24"/>
              </w:rPr>
              <w:t>你试着用剪刀剪一剪，再拼一拼。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）剪一剪。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）拼一拼。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小组讨论并完成任务单：在分一分和拼一拼的过程中，关于整体与部分有什么发现？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预设</w:t>
            </w: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>
              <w:rPr>
                <w:rFonts w:ascii="宋体" w:hAnsi="宋体" w:cs="宋体" w:hint="eastAsia"/>
                <w:kern w:val="0"/>
                <w:sz w:val="24"/>
              </w:rPr>
              <w:t>：把大蛋糕看成一个整体，每块小蛋糕都是它的部分。</w:t>
            </w:r>
          </w:p>
          <w:p w:rsidR="00520C33" w:rsidRDefault="00C12F7C"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预设</w:t>
            </w:r>
            <w:r>
              <w:rPr>
                <w:rFonts w:ascii="宋体" w:hAnsi="宋体" w:cs="宋体" w:hint="eastAsia"/>
                <w:kern w:val="0"/>
                <w:sz w:val="24"/>
              </w:rPr>
              <w:t>B</w:t>
            </w:r>
            <w:r>
              <w:rPr>
                <w:rFonts w:ascii="宋体" w:hAnsi="宋体" w:cs="宋体" w:hint="eastAsia"/>
                <w:kern w:val="0"/>
                <w:sz w:val="24"/>
              </w:rPr>
              <w:t>：不管是平均分还是任意分，分出的每一块都是蛋糕这个整体的一部分。</w:t>
            </w:r>
          </w:p>
          <w:p w:rsidR="00520C33" w:rsidRDefault="00C12F7C"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预设</w:t>
            </w:r>
            <w:r>
              <w:rPr>
                <w:rFonts w:ascii="宋体" w:hAnsi="宋体" w:cs="宋体" w:hint="eastAsia"/>
                <w:kern w:val="0"/>
                <w:sz w:val="24"/>
              </w:rPr>
              <w:t>C:</w:t>
            </w:r>
            <w:r>
              <w:rPr>
                <w:rFonts w:ascii="宋体" w:hAnsi="宋体" w:cs="宋体" w:hint="eastAsia"/>
                <w:kern w:val="0"/>
                <w:sz w:val="24"/>
              </w:rPr>
              <w:t>一个整体能分成几部分，这几部分合起来就是这个整体。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小结</w:t>
            </w:r>
            <w:r>
              <w:rPr>
                <w:rFonts w:ascii="宋体" w:hAnsi="宋体" w:cs="宋体" w:hint="eastAsia"/>
                <w:kern w:val="0"/>
                <w:sz w:val="24"/>
              </w:rPr>
              <w:t>：所以，大蛋糕是整体，每块小蛋糕</w:t>
            </w:r>
            <w:r>
              <w:rPr>
                <w:rFonts w:hint="eastAsia"/>
                <w:sz w:val="24"/>
              </w:rPr>
              <w:t>是其中的部分。</w:t>
            </w:r>
          </w:p>
          <w:p w:rsidR="00520C33" w:rsidRDefault="00C12F7C">
            <w:pPr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板书：（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）是整体，（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）是其中的部分。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（二）连续量模型——线形模型（彩带）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、小巧拿出了准备的彩带，想和伙伴们一起玩游戏。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这根彩带有什么特点？</w:t>
            </w:r>
          </w:p>
          <w:p w:rsidR="00520C33" w:rsidRDefault="00C12F7C">
            <w:pPr>
              <w:numPr>
                <w:ilvl w:val="0"/>
                <w:numId w:val="2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想一想：这根彩带有整体和部分吗？（独立思考）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、说一说：（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）是整体，（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）是其中的部分。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小结：</w:t>
            </w:r>
            <w:r>
              <w:rPr>
                <w:rFonts w:hint="eastAsia"/>
                <w:sz w:val="24"/>
              </w:rPr>
              <w:t>我们把单个的一个物体看作一个整体，分得的每一份或几份都是它的部分。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  <w:r>
              <w:rPr>
                <w:rFonts w:ascii="宋体" w:hAnsi="宋体" w:cs="宋体" w:hint="eastAsia"/>
                <w:kern w:val="0"/>
                <w:sz w:val="24"/>
              </w:rPr>
              <w:t>离散量模型（小狗图）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、正当大家玩得高兴时候，旁边来了一群小狗，这里有整体和部分吗？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预设：按大小分，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只狗是整体，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只大狗是其中的</w:t>
            </w:r>
            <w:r>
              <w:rPr>
                <w:rFonts w:hint="eastAsia"/>
                <w:sz w:val="24"/>
              </w:rPr>
              <w:lastRenderedPageBreak/>
              <w:t>部分，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只小狗也是其中的部分。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、小组讨论：还可</w:t>
            </w:r>
            <w:r>
              <w:rPr>
                <w:rFonts w:hint="eastAsia"/>
                <w:sz w:val="24"/>
              </w:rPr>
              <w:t>以怎样分？</w:t>
            </w:r>
          </w:p>
          <w:p w:rsidR="00520C33" w:rsidRDefault="00C12F7C"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>理解整体与部分的相对性（从学生中找出例子）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小结</w:t>
            </w:r>
            <w:r>
              <w:rPr>
                <w:rFonts w:hint="eastAsia"/>
                <w:sz w:val="24"/>
              </w:rPr>
              <w:t>：说明整体和部分是相对的。就像我们的</w:t>
            </w:r>
            <w:r>
              <w:rPr>
                <w:rFonts w:ascii="宋体" w:hAnsi="宋体" w:cs="宋体" w:hint="eastAsia"/>
                <w:kern w:val="0"/>
                <w:sz w:val="24"/>
              </w:rPr>
              <w:t>头是身体的部分，但对于五官来说，头是一个整体。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板书：</w:t>
            </w:r>
            <w:r>
              <w:rPr>
                <w:rFonts w:hint="eastAsia"/>
                <w:b/>
                <w:bCs/>
                <w:sz w:val="24"/>
              </w:rPr>
              <w:t>是相对的</w:t>
            </w:r>
          </w:p>
        </w:tc>
        <w:tc>
          <w:tcPr>
            <w:tcW w:w="1329" w:type="dxa"/>
          </w:tcPr>
          <w:p w:rsidR="00520C33" w:rsidRDefault="00C12F7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积极思考，正确有条理的表达。</w:t>
            </w: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520C33" w:rsidRDefault="00C12F7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整体与部分关系的理解能力、语言表达能力。</w:t>
            </w:r>
          </w:p>
        </w:tc>
      </w:tr>
      <w:tr w:rsidR="00520C33">
        <w:trPr>
          <w:trHeight w:val="1511"/>
        </w:trPr>
        <w:tc>
          <w:tcPr>
            <w:tcW w:w="817" w:type="dxa"/>
            <w:vAlign w:val="center"/>
          </w:tcPr>
          <w:p w:rsidR="00520C33" w:rsidRDefault="00C12F7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活动三</w:t>
            </w:r>
          </w:p>
          <w:p w:rsidR="00520C33" w:rsidRDefault="00C12F7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练习与巩固</w:t>
            </w:r>
          </w:p>
        </w:tc>
        <w:tc>
          <w:tcPr>
            <w:tcW w:w="851" w:type="dxa"/>
            <w:vAlign w:val="center"/>
          </w:tcPr>
          <w:p w:rsidR="00520C33" w:rsidRDefault="00C12F7C">
            <w:pPr>
              <w:spacing w:line="360" w:lineRule="auto"/>
              <w:ind w:left="2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灵活运用所学知识。</w:t>
            </w:r>
          </w:p>
        </w:tc>
        <w:tc>
          <w:tcPr>
            <w:tcW w:w="5616" w:type="dxa"/>
            <w:gridSpan w:val="3"/>
          </w:tcPr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练习</w:t>
            </w:r>
            <w:r>
              <w:rPr>
                <w:rFonts w:hint="eastAsia"/>
                <w:sz w:val="24"/>
              </w:rPr>
              <w:t xml:space="preserve">1   </w:t>
            </w:r>
            <w:r>
              <w:rPr>
                <w:rFonts w:hint="eastAsia"/>
                <w:sz w:val="24"/>
              </w:rPr>
              <w:t>猜字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520C33" w:rsidRDefault="00C12F7C"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课件出示：巾、立、里</w:t>
            </w:r>
          </w:p>
          <w:p w:rsidR="00520C33" w:rsidRDefault="00C12F7C"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猜一猜：把他们看成部分的话，他们的整体又是哪些汉字呢？（立和里组成童，巾、立和里组成幢。）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练习</w:t>
            </w:r>
            <w:r>
              <w:rPr>
                <w:rFonts w:hint="eastAsia"/>
                <w:sz w:val="24"/>
              </w:rPr>
              <w:t xml:space="preserve">2    </w:t>
            </w:r>
            <w:r>
              <w:rPr>
                <w:rFonts w:hint="eastAsia"/>
                <w:sz w:val="24"/>
              </w:rPr>
              <w:t>生活中的整体与部分</w:t>
            </w:r>
          </w:p>
          <w:p w:rsidR="00520C33" w:rsidRDefault="00C12F7C">
            <w:pPr>
              <w:widowControl/>
              <w:wordWrap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（学生讨论交流）例如：学生和班级等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练习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3  </w:t>
            </w:r>
            <w:r>
              <w:rPr>
                <w:rFonts w:ascii="宋体" w:hAnsi="宋体" w:cs="宋体" w:hint="eastAsia"/>
                <w:kern w:val="0"/>
                <w:sz w:val="24"/>
              </w:rPr>
              <w:t>地图中的整体与部分</w:t>
            </w:r>
          </w:p>
          <w:p w:rsidR="00520C33" w:rsidRDefault="00C12F7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世界地图—中国地图—上海地图—徐汇区地图—华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泾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镇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地图—徐浦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小学</w:t>
            </w:r>
          </w:p>
          <w:p w:rsidR="00520C33" w:rsidRDefault="00C12F7C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练习</w:t>
            </w:r>
            <w:r>
              <w:rPr>
                <w:rFonts w:hint="eastAsia"/>
                <w:sz w:val="24"/>
              </w:rPr>
              <w:t xml:space="preserve">4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练习册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（机动）</w:t>
            </w:r>
          </w:p>
        </w:tc>
        <w:tc>
          <w:tcPr>
            <w:tcW w:w="1329" w:type="dxa"/>
          </w:tcPr>
          <w:p w:rsidR="00520C33" w:rsidRDefault="00C12F7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正确使用所学知识。</w:t>
            </w:r>
          </w:p>
        </w:tc>
      </w:tr>
      <w:tr w:rsidR="00520C33">
        <w:tc>
          <w:tcPr>
            <w:tcW w:w="817" w:type="dxa"/>
            <w:vAlign w:val="center"/>
          </w:tcPr>
          <w:p w:rsidR="00520C33" w:rsidRDefault="00C12F7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活动四</w:t>
            </w:r>
          </w:p>
          <w:p w:rsidR="00520C33" w:rsidRDefault="00C12F7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课堂小结</w:t>
            </w:r>
          </w:p>
        </w:tc>
        <w:tc>
          <w:tcPr>
            <w:tcW w:w="851" w:type="dxa"/>
            <w:vAlign w:val="center"/>
          </w:tcPr>
          <w:p w:rsidR="00520C33" w:rsidRDefault="00C12F7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回顾与质疑</w:t>
            </w:r>
          </w:p>
        </w:tc>
        <w:tc>
          <w:tcPr>
            <w:tcW w:w="5616" w:type="dxa"/>
            <w:gridSpan w:val="3"/>
          </w:tcPr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、今天你学到了什么？</w:t>
            </w:r>
          </w:p>
          <w:p w:rsidR="00520C33" w:rsidRDefault="00C12F7C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、你还有什么疑问吗？</w:t>
            </w:r>
          </w:p>
          <w:p w:rsidR="00520C33" w:rsidRDefault="00520C33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29" w:type="dxa"/>
          </w:tcPr>
          <w:p w:rsidR="00520C33" w:rsidRDefault="00C12F7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小结与质疑的能力。</w:t>
            </w:r>
          </w:p>
          <w:p w:rsidR="00520C33" w:rsidRDefault="00520C3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520C33">
        <w:tc>
          <w:tcPr>
            <w:tcW w:w="1668" w:type="dxa"/>
            <w:gridSpan w:val="2"/>
            <w:vAlign w:val="center"/>
          </w:tcPr>
          <w:p w:rsidR="00520C33" w:rsidRDefault="00C12F7C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回家作业</w:t>
            </w:r>
          </w:p>
        </w:tc>
        <w:tc>
          <w:tcPr>
            <w:tcW w:w="6945" w:type="dxa"/>
            <w:gridSpan w:val="4"/>
          </w:tcPr>
          <w:p w:rsidR="00520C33" w:rsidRDefault="00C12F7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练习册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58</w:t>
            </w:r>
          </w:p>
        </w:tc>
      </w:tr>
      <w:tr w:rsidR="00520C33">
        <w:tc>
          <w:tcPr>
            <w:tcW w:w="8613" w:type="dxa"/>
            <w:gridSpan w:val="6"/>
            <w:vAlign w:val="center"/>
          </w:tcPr>
          <w:p w:rsidR="00520C33" w:rsidRDefault="00C12F7C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板书设计：</w:t>
            </w:r>
          </w:p>
          <w:p w:rsidR="00520C33" w:rsidRDefault="00C12F7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整体与部分</w:t>
            </w:r>
          </w:p>
          <w:p w:rsidR="00520C33" w:rsidRDefault="00520C33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 w:rsidRPr="00520C33"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268.05pt;margin-top:4.1pt;width:14.25pt;height:99pt;z-index:251758592;mso-width-relative:page;mso-height-relative:page" o:gfxdata="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5PrgtgAAAAJAQAADwAAAAAAAAABACAAAAAiAAAAZHJzL2Rvd25yZXYueG1sUEsB&#10;AhQAFAAAAAgAh07iQPjGx1b1AQAAswMAAA4AAAAAAAAAAQAgAAAAJwEAAGRycy9lMm9Eb2MueG1s&#10;UEsFBgAAAAAGAAYAWQEAAI4FAAAAAA==&#10;" adj="259" strokecolor="black [3213]" strokeweight="1.5pt"/>
              </w:pict>
            </w:r>
            <w:r w:rsidRPr="00520C33">
              <w:pict>
                <v:shape id="_x0000_s1043" style="position:absolute;left:0;text-align:left;margin-left:224.55pt;margin-top:11.45pt;width:27.75pt;height:25.5pt;z-index:251678720;mso-width-relative:page;mso-height-relative:page;v-text-anchor:middle" coordsize="352425,323850" o:gfxdata="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JzuhjjbAAAACQEAAA8AAAAA&#10;AAAAAQAgAAAAIgAAAGRycy9kb3ducmV2LnhtbFBLAQIUABQAAAAIAIdO4kCQTbVAgwIAABEFAAAO&#10;AAAAAAAAAAEAIAAAACoBAABkcnMvZTJvRG9jLnhtbFBLBQYAAAAABgAGAFkBAAAfBgAAAAA=&#10;" path="m,161925c,72496,78893,,176212,r,161925xe" strokecolor="#385d8a" strokeweight="2pt">
                  <v:path o:connectlocs="352425,161925;176212,323850;0,161925;176212,0" o:connectangles="0,82,164,247"/>
                </v:shape>
              </w:pict>
            </w:r>
            <w:r w:rsidRPr="00520C33">
              <w:pict>
                <v:oval id="_x0000_s1042" style="position:absolute;left:0;text-align:left;margin-left:172.8pt;margin-top:6.2pt;width:28.5pt;height:24.75pt;z-index:251677696;mso-width-relative:page;mso-height-relative:page;v-text-anchor:middle" o:gfxdata="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5p6P/XAAAACQEAAA8AAAAAAAAAAQAgAAAAIgAAAGRycy9kb3ducmV2LnhtbFBLAQIU&#10;ABQAAAAIAIdO4kCogmSGZgIAAL4EAAAOAAAAAAAAAAEAIAAAACYBAABkcnMvZTJvRG9jLnhtbFBL&#10;BQYAAAAABgAGAFkBAAD+BQAAAAA=&#10;" strokecolor="#385d8a" strokeweight="2pt"/>
              </w:pict>
            </w:r>
            <w:r w:rsidR="00C12F7C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1009650</wp:posOffset>
                  </wp:positionH>
                  <wp:positionV relativeFrom="paragraph">
                    <wp:posOffset>43815</wp:posOffset>
                  </wp:positionV>
                  <wp:extent cx="458470" cy="458470"/>
                  <wp:effectExtent l="0" t="0" r="17780" b="17780"/>
                  <wp:wrapNone/>
                  <wp:docPr id="39" name="图片 39" descr="http://bsxxedu.eicbs.com/upload/2008_05/080506144155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http://bsxxedu.eicbs.com/upload/2008_05/0805061441559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470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2F7C"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41275</wp:posOffset>
                  </wp:positionV>
                  <wp:extent cx="451485" cy="434340"/>
                  <wp:effectExtent l="0" t="0" r="5715" b="3810"/>
                  <wp:wrapTight wrapText="bothSides">
                    <wp:wrapPolygon edited="0">
                      <wp:start x="0" y="0"/>
                      <wp:lineTo x="0" y="20842"/>
                      <wp:lineTo x="20962" y="20842"/>
                      <wp:lineTo x="20962" y="0"/>
                      <wp:lineTo x="0" y="0"/>
                    </wp:wrapPolygon>
                  </wp:wrapTight>
                  <wp:docPr id="40" name="图片 40" descr="http://bsxxedu.eicbs.com/upload/2008_05/080506143932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http://bsxxedu.eicbs.com/upload/2008_05/080506143932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485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</w:t>
            </w:r>
          </w:p>
          <w:p w:rsidR="00520C33" w:rsidRDefault="00520C33">
            <w:pPr>
              <w:widowControl/>
              <w:tabs>
                <w:tab w:val="left" w:pos="6021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20C33">
              <w:pict>
                <v:group id="_x0000_s1039" style="position:absolute;margin-left:215.6pt;margin-top:13.9pt;width:16.1pt;height:33.5pt;z-index:251680768" coordorigin="12693,54226" coordsize="365,835203" o:gfxdata="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DZhUdc2gAAAAkBAAAPAAAAAAAAAAEAIAAAACIAAABkcnMvZG93&#10;bnJldi54bWxQSwECFAAUAAAACACHTuJAoPI8jRsDAAAgCQAADgAAAAAAAAABACAAAAApAQAAZHJz&#10;L2Uyb0RvYy54bWxQSwUGAAAAAAYABgBZAQAAtgYAAAAA&#10;">
                  <v:rect id="_x0000_s1041" style="position:absolute;left:12693;top:54590;width:133;height:471;rotation:34;v-text-anchor:middle" o:gfxdata="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ghAou5AAAA2gAA&#10;AA8AAAAAAAAAAQAgAAAAIgAAAGRycy9kb3ducmV2LnhtbFBLAQIUABQAAAAIAIdO4kAzLwWeOwAA&#10;ADkAAAAQAAAAAAAAAAEAIAAAAAgBAABkcnMvc2hhcGV4bWwueG1sUEsFBgAAAAAGAAYAWwEAALID&#10;AAAAAA==&#10;" fillcolor="#4f81bd [3204]" strokecolor="#385d8a" strokeweight="2pt">
                    <v:stroke joinstyle="round"/>
                  </v:rect>
                  <v:rect id="_x0000_s1040" style="position:absolute;left:12938;top:54226;width:120;height:434;rotation:34;v-text-anchor:middle" o:gfxdata="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p/W+8AAAA&#10;2gAAAA8AAAAAAAAAAQAgAAAAIgAAAGRycy9kb3ducmV2LnhtbFBLAQIUABQAAAAIAIdO4kAzLwWe&#10;OwAAADkAAAAQAAAAAAAAAAEAIAAAAAsBAABkcnMvc2hhcGV4bWwueG1sUEsFBgAAAAAGAAYAWwEA&#10;ALUDAAAAAA==&#10;" strokecolor="#385d8a" strokeweight="2.25pt">
                    <v:stroke dashstyle="1 1" joinstyle="round"/>
                  </v:rect>
                </v:group>
              </w:pict>
            </w:r>
            <w:r w:rsidRPr="00520C33">
              <w:pict>
                <v:rect id="_x0000_s1038" style="position:absolute;margin-left:175.25pt;margin-top:13.25pt;width:6pt;height:36.6pt;rotation:34;z-index:251679744;mso-width-relative:page;mso-height-relative:page;v-text-anchor:middle" o:gfxdata="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VyxXdUAAAAJAQAADwAAAAAAAAABACAAAAAiAAAAZHJzL2Rvd25yZXYueG1s&#10;UEsBAhQAFAAAAAgAh07iQO+6IvBtAgAAyAQAAA4AAAAAAAAAAQAgAAAAJAEAAGRycy9lMm9Eb2Mu&#10;eG1sUEsFBgAAAAAGAAYAWQEAAAMGAAAAAA==&#10;" fillcolor="#4f81bd [3204]" strokecolor="#385d8a" strokeweight="2pt">
                  <v:stroke joinstyle="round"/>
                </v:rect>
              </w:pict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ab/>
              <w:t xml:space="preserve"> </w:t>
            </w:r>
          </w:p>
          <w:p w:rsidR="00520C33" w:rsidRDefault="00C12F7C">
            <w:pPr>
              <w:widowControl/>
              <w:tabs>
                <w:tab w:val="left" w:pos="681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平均分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任意分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是相对的</w:t>
            </w:r>
          </w:p>
          <w:p w:rsidR="00520C33" w:rsidRDefault="00520C33">
            <w:pPr>
              <w:widowControl/>
              <w:tabs>
                <w:tab w:val="left" w:pos="681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20C33">
              <w:rPr>
                <w:sz w:val="24"/>
              </w:rPr>
              <w:pict>
                <v:group id="_x0000_s1032" style="position:absolute;left:0;text-align:left;margin-left:156.3pt;margin-top:18.8pt;width:17.9pt;height:19.4pt;z-index:251757568" coordorigin="11040,48849" coordsize="358,388203" o:gfxdata="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BMPt1A2gAA&#10;AAkBAAAPAAAAAAAAAAEAIAAAACIAAABkcnMvZG93bnJldi54bWxQSwECFAAUAAAACACHTuJAmjKb&#10;9HIDAACQEAAADgAAAAAAAAABACAAAAApAQAAZHJzL2Uyb0RvYy54bWxQSwUGAAAAAAYABgBZAQAA&#10;DQcAAAAA&#10;">
                  <v:oval id="_x0000_s1037" style="position:absolute;left:11040;top:49089;width:119;height:119;v-text-anchor:middle" o:gfxdata="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gcSougAAANsA&#10;AAAPAAAAAAAAAAEAIAAAACIAAABkcnMvZG93bnJldi54bWxQSwECFAAUAAAACACHTuJAMy8FnjsA&#10;AAA5AAAAEAAAAAAAAAABACAAAAAJAQAAZHJzL3NoYXBleG1sLnhtbFBLBQYAAAAABgAGAFsBAACz&#10;AwAAAAA=&#10;" strokecolor="#385d8a" strokeweight="2pt"/>
                  <v:group id="_x0000_s1033" style="position:absolute;left:11040;top:48849;width:358;height:388" coordorigin="10995,48849" coordsize="358,388203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v:oval id="椭圆 11" o:spid="_x0000_s1036" style="position:absolute;left:10995;top:48879;width:119;height:119;v-text-anchor:middle" o:gfxdata="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JJOwLsAAADb&#10;AAAADwAAAAAAAAABACAAAAAiAAAAZHJzL2Rvd25yZXYueG1sUEsBAhQAFAAAAAgAh07iQDMvBZ47&#10;AAAAOQAAABAAAAAAAAAAAQAgAAAACgEAAGRycy9zaGFwZXhtbC54bWxQSwUGAAAAAAYABgBbAQAA&#10;tAMAAAAA&#10;" fillcolor="#4f81bd [3204]" strokecolor="#385d8a" strokeweight="2pt"/>
                    <v:oval id="椭圆 12" o:spid="_x0000_s1035" style="position:absolute;left:11235;top:49119;width:119;height:119;v-text-anchor:middle" o:gfxdata="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8Qt4LgAAADbAAAA&#10;DwAAAAAAAAABACAAAAAiAAAAZHJzL2Rvd25yZXYueG1sUEsBAhQAFAAAAAgAh07iQDMvBZ47AAAA&#10;OQAAABAAAAAAAAAAAQAgAAAABwEAAGRycy9zaGFwZXhtbC54bWxQSwUGAAAAAAYABgBbAQAAsQMA&#10;AAAA&#10;" fillcolor="#4f81bd [3204]" strokecolor="#385d8a" strokeweight="2pt"/>
                    <v:oval id="椭圆 13" o:spid="_x0000_s1034" style="position:absolute;left:11235;top:48849;width:119;height:119;v-text-anchor:middle" o:gfxdata="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IiIe7sAAADb&#10;AAAADwAAAAAAAAABACAAAAAiAAAAZHJzL2Rvd25yZXYueG1sUEsBAhQAFAAAAAgAh07iQDMvBZ47&#10;AAAAOQAAABAAAAAAAAAAAQAgAAAACgEAAGRycy9zaGFwZXhtbC54bWxQSwUGAAAAAAYABgBbAQAA&#10;tAMAAAAA&#10;" fillcolor="#4f81bd [3204]" strokecolor="#385d8a" strokeweight="2pt"/>
                  </v:group>
                </v:group>
              </w:pict>
            </w:r>
            <w:r w:rsidRPr="00520C33">
              <w:rPr>
                <w:sz w:val="24"/>
              </w:rPr>
              <w:pict>
                <v:group id="_x0000_s1028" style="position:absolute;left:0;text-align:left;margin-left:213.3pt;margin-top:21.05pt;width:17.9pt;height:19.4pt;z-index:251756544" coordorigin="10995,48849" coordsize="358,388203" o:gfxdata="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8xvtwNkAAAAJAQAADwAAAAAAAAABACAAAAAiAAAAZHJzL2Rvd25yZXYueG1s&#10;UEsBAhQAFAAAAAgAh07iQPll8IIUAwAAMwwAAA4AAAAAAAAAAQAgAAAAKAEAAGRycy9lMm9Eb2Mu&#10;eG1sUEsFBgAAAAAGAAYAWQEAAK4GAAAAAA==&#10;">
                  <v:oval id="_x0000_s1031" style="position:absolute;left:10995;top:48879;width:119;height:119;v-text-anchor:middle" o:gfxdata="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kQsa5AAAA2wAA&#10;AA8AAAAAAAAAAQAgAAAAIgAAAGRycy9kb3ducmV2LnhtbFBLAQIUABQAAAAIAIdO4kAzLwWeOwAA&#10;ADkAAAAQAAAAAAAAAAEAIAAAAAgBAABkcnMvc2hhcGV4bWwueG1sUEsFBgAAAAAGAAYAWwEAALID&#10;AAAAAA==&#10;" fillcolor="#4f81bd [3204]" strokecolor="#385d8a" strokeweight="2pt"/>
                  <v:oval id="_x0000_s1030" style="position:absolute;left:11235;top:49119;width:119;height:119;v-text-anchor:middle" o:gfxdata="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Y23LG5AAAA2wAA&#10;AA8AAAAAAAAAAQAgAAAAIgAAAGRycy9kb3ducmV2LnhtbFBLAQIUABQAAAAIAIdO4kAzLwWeOwAA&#10;ADkAAAAQAAAAAAAAAAEAIAAAAAgBAABkcnMvc2hhcGV4bWwueG1sUEsFBgAAAAAGAAYAWwEAALID&#10;AAAAAA==&#10;" fillcolor="#4f81bd [3204]" strokecolor="#385d8a" strokeweight="2pt"/>
                  <v:oval id="_x0000_s1029" style="position:absolute;left:11235;top:48849;width:119;height:119;v-text-anchor:middle" o:gfxdata="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l6eSq5AAAA2wAA&#10;AA8AAAAAAAAAAQAgAAAAIgAAAGRycy9kb3ducmV2LnhtbFBLAQIUABQAAAAIAIdO4kAzLwWeOwAA&#10;ADkAAAAQAAAAAAAAAAEAIAAAAAgBAABkcnMvc2hhcGV4bWwueG1sUEsFBgAAAAAGAAYAWwEAALID&#10;AAAAAA==&#10;" fillcolor="#4f81bd [3204]" strokecolor="#385d8a" strokeweight="2pt"/>
                </v:group>
              </w:pict>
            </w:r>
          </w:p>
          <w:p w:rsidR="00520C33" w:rsidRDefault="00520C33">
            <w:pPr>
              <w:widowControl/>
              <w:tabs>
                <w:tab w:val="left" w:pos="681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20C33" w:rsidRDefault="00520C33">
            <w:pPr>
              <w:widowControl/>
              <w:tabs>
                <w:tab w:val="left" w:pos="681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20C33">
              <w:rPr>
                <w:rFonts w:ascii="宋体" w:hAnsi="宋体" w:cs="宋体"/>
                <w:kern w:val="0"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41.85pt;margin-top:103.7pt;width:69.45pt;height:23.2pt;z-index:251759616;mso-width-relative:page;mso-height-relative:page" o:gfxdata="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Uv3+NgAAAALAQAADwAAAAAAAAABACAAAAAiAAAAZHJz&#10;L2Rvd25yZXYueG1sUEsBAhQAFAAAAAgAh07iQLV7Od89AgAAaAQAAA4AAAAAAAAAAQAgAAAAJwEA&#10;AGRycy9lMm9Eb2MueG1sUEsFBgAAAAAGAAYAWQEAANYFAAAAAA==&#10;" strokeweight=".5pt">
                  <v:stroke joinstyle="round"/>
                  <v:textbox>
                    <w:txbxContent>
                      <w:p w:rsidR="00520C33" w:rsidRDefault="00C12F7C">
                        <w:r>
                          <w:rPr>
                            <w:rFonts w:hint="eastAsia"/>
                          </w:rPr>
                          <w:t>学生作品</w:t>
                        </w:r>
                      </w:p>
                    </w:txbxContent>
                  </v:textbox>
                </v:shape>
              </w:pict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 xml:space="preserve">               </w:t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>）是整体，（</w:t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 w:rsidR="00C12F7C">
              <w:rPr>
                <w:rFonts w:ascii="宋体" w:hAnsi="宋体" w:cs="宋体" w:hint="eastAsia"/>
                <w:kern w:val="0"/>
                <w:sz w:val="24"/>
              </w:rPr>
              <w:t>）是其中的部分。</w:t>
            </w:r>
          </w:p>
        </w:tc>
      </w:tr>
    </w:tbl>
    <w:p w:rsidR="00520C33" w:rsidRDefault="00520C33">
      <w:pPr>
        <w:spacing w:line="360" w:lineRule="auto"/>
      </w:pPr>
    </w:p>
    <w:sectPr w:rsidR="00520C33" w:rsidSect="00520C33">
      <w:headerReference w:type="default" r:id="rId12"/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C33" w:rsidRDefault="00520C33" w:rsidP="00520C33">
      <w:r>
        <w:separator/>
      </w:r>
    </w:p>
  </w:endnote>
  <w:endnote w:type="continuationSeparator" w:id="0">
    <w:p w:rsidR="00520C33" w:rsidRDefault="00520C33" w:rsidP="00520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C33" w:rsidRDefault="00520C33" w:rsidP="00520C33">
      <w:r>
        <w:separator/>
      </w:r>
    </w:p>
  </w:footnote>
  <w:footnote w:type="continuationSeparator" w:id="0">
    <w:p w:rsidR="00520C33" w:rsidRDefault="00520C33" w:rsidP="00520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C33" w:rsidRDefault="00C12F7C">
    <w:pPr>
      <w:pStyle w:val="a5"/>
      <w:jc w:val="left"/>
    </w:pPr>
    <w:r>
      <w:rPr>
        <w:rFonts w:hint="eastAsia"/>
      </w:rPr>
      <w:t>三年级第一学期教案</w:t>
    </w:r>
    <w:r>
      <w:rPr>
        <w:rFonts w:hint="eastAsia"/>
      </w:rPr>
      <w:t xml:space="preserve">                                                             </w:t>
    </w:r>
    <w:r>
      <w:rPr>
        <w:rFonts w:hint="eastAsia"/>
      </w:rPr>
      <w:t>教师：蒋燕云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14E03D"/>
    <w:multiLevelType w:val="singleLevel"/>
    <w:tmpl w:val="C514E03D"/>
    <w:lvl w:ilvl="0">
      <w:start w:val="2"/>
      <w:numFmt w:val="decimal"/>
      <w:suff w:val="nothing"/>
      <w:lvlText w:val="%1、"/>
      <w:lvlJc w:val="left"/>
    </w:lvl>
  </w:abstractNum>
  <w:abstractNum w:abstractNumId="1">
    <w:nsid w:val="77D23ACD"/>
    <w:multiLevelType w:val="singleLevel"/>
    <w:tmpl w:val="77D23ACD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8D2E14"/>
    <w:rsid w:val="00003343"/>
    <w:rsid w:val="00006320"/>
    <w:rsid w:val="00085171"/>
    <w:rsid w:val="000C4E50"/>
    <w:rsid w:val="000E3C6F"/>
    <w:rsid w:val="001013EE"/>
    <w:rsid w:val="0012139B"/>
    <w:rsid w:val="00136124"/>
    <w:rsid w:val="00154D08"/>
    <w:rsid w:val="001701D2"/>
    <w:rsid w:val="00190721"/>
    <w:rsid w:val="001C6EE4"/>
    <w:rsid w:val="001C7C8F"/>
    <w:rsid w:val="002142B1"/>
    <w:rsid w:val="0024299F"/>
    <w:rsid w:val="002B260D"/>
    <w:rsid w:val="002C45BA"/>
    <w:rsid w:val="00332A8F"/>
    <w:rsid w:val="00375CB0"/>
    <w:rsid w:val="003D7110"/>
    <w:rsid w:val="003E688F"/>
    <w:rsid w:val="004077C5"/>
    <w:rsid w:val="00430AD8"/>
    <w:rsid w:val="004408DD"/>
    <w:rsid w:val="004C24FA"/>
    <w:rsid w:val="004F0A38"/>
    <w:rsid w:val="00516152"/>
    <w:rsid w:val="00520C33"/>
    <w:rsid w:val="00521C79"/>
    <w:rsid w:val="00543493"/>
    <w:rsid w:val="0059252A"/>
    <w:rsid w:val="00596401"/>
    <w:rsid w:val="005A7E38"/>
    <w:rsid w:val="005F32B5"/>
    <w:rsid w:val="006279D3"/>
    <w:rsid w:val="00640BA3"/>
    <w:rsid w:val="006C3788"/>
    <w:rsid w:val="006F6377"/>
    <w:rsid w:val="00744773"/>
    <w:rsid w:val="00772CAC"/>
    <w:rsid w:val="00785234"/>
    <w:rsid w:val="007A4AAF"/>
    <w:rsid w:val="007D7499"/>
    <w:rsid w:val="007E5A26"/>
    <w:rsid w:val="007F46EF"/>
    <w:rsid w:val="008A7DBA"/>
    <w:rsid w:val="008B370D"/>
    <w:rsid w:val="008D6ACA"/>
    <w:rsid w:val="008E7759"/>
    <w:rsid w:val="00925BE8"/>
    <w:rsid w:val="0092702B"/>
    <w:rsid w:val="00927746"/>
    <w:rsid w:val="00932618"/>
    <w:rsid w:val="009378B7"/>
    <w:rsid w:val="009C06B1"/>
    <w:rsid w:val="009E283F"/>
    <w:rsid w:val="009E4ED2"/>
    <w:rsid w:val="00A04ACC"/>
    <w:rsid w:val="00A11205"/>
    <w:rsid w:val="00A1403F"/>
    <w:rsid w:val="00A47087"/>
    <w:rsid w:val="00A536C2"/>
    <w:rsid w:val="00AA1C7B"/>
    <w:rsid w:val="00AF060E"/>
    <w:rsid w:val="00B3644D"/>
    <w:rsid w:val="00B44E97"/>
    <w:rsid w:val="00C12F7C"/>
    <w:rsid w:val="00C231BE"/>
    <w:rsid w:val="00C60042"/>
    <w:rsid w:val="00CE02B9"/>
    <w:rsid w:val="00D15338"/>
    <w:rsid w:val="00D82067"/>
    <w:rsid w:val="00D87CDC"/>
    <w:rsid w:val="00D97106"/>
    <w:rsid w:val="00DD74FD"/>
    <w:rsid w:val="00E10C06"/>
    <w:rsid w:val="00E26C1A"/>
    <w:rsid w:val="00E565DB"/>
    <w:rsid w:val="00EB71C8"/>
    <w:rsid w:val="00EC1FD5"/>
    <w:rsid w:val="00EF2A89"/>
    <w:rsid w:val="00EF31C5"/>
    <w:rsid w:val="00F305C6"/>
    <w:rsid w:val="00F5276C"/>
    <w:rsid w:val="00F74799"/>
    <w:rsid w:val="00FC062D"/>
    <w:rsid w:val="00FF1D57"/>
    <w:rsid w:val="012E6962"/>
    <w:rsid w:val="04A81AE5"/>
    <w:rsid w:val="04DC4DC8"/>
    <w:rsid w:val="0667574E"/>
    <w:rsid w:val="06F440B6"/>
    <w:rsid w:val="087F5179"/>
    <w:rsid w:val="0C3313A6"/>
    <w:rsid w:val="0D7A2A4F"/>
    <w:rsid w:val="0EA97C40"/>
    <w:rsid w:val="0F12587D"/>
    <w:rsid w:val="1018567C"/>
    <w:rsid w:val="1C332DF9"/>
    <w:rsid w:val="1F3D6757"/>
    <w:rsid w:val="292F5345"/>
    <w:rsid w:val="2E612576"/>
    <w:rsid w:val="306E1168"/>
    <w:rsid w:val="35050249"/>
    <w:rsid w:val="42063B9D"/>
    <w:rsid w:val="46E848E6"/>
    <w:rsid w:val="4BD33597"/>
    <w:rsid w:val="4EFC5E65"/>
    <w:rsid w:val="50A024AE"/>
    <w:rsid w:val="535E542B"/>
    <w:rsid w:val="54AB74BC"/>
    <w:rsid w:val="599F5F5E"/>
    <w:rsid w:val="5C5F2A62"/>
    <w:rsid w:val="5D632644"/>
    <w:rsid w:val="6311496F"/>
    <w:rsid w:val="63826E2D"/>
    <w:rsid w:val="653F3517"/>
    <w:rsid w:val="662D7930"/>
    <w:rsid w:val="686F260C"/>
    <w:rsid w:val="6B0B69AF"/>
    <w:rsid w:val="6DC71875"/>
    <w:rsid w:val="72E44921"/>
    <w:rsid w:val="782704DC"/>
    <w:rsid w:val="7A4D7B8A"/>
    <w:rsid w:val="7B666ADE"/>
    <w:rsid w:val="7C8D2E14"/>
    <w:rsid w:val="7C9F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0C3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20C3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520C33"/>
    <w:rPr>
      <w:sz w:val="18"/>
      <w:szCs w:val="18"/>
    </w:rPr>
  </w:style>
  <w:style w:type="paragraph" w:styleId="a4">
    <w:name w:val="footer"/>
    <w:basedOn w:val="a"/>
    <w:link w:val="Char0"/>
    <w:qFormat/>
    <w:rsid w:val="00520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520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520C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sid w:val="00520C3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520C33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520C33"/>
    <w:rPr>
      <w:kern w:val="2"/>
      <w:sz w:val="18"/>
      <w:szCs w:val="18"/>
    </w:rPr>
  </w:style>
  <w:style w:type="character" w:styleId="a7">
    <w:name w:val="Placeholder Text"/>
    <w:basedOn w:val="a0"/>
    <w:uiPriority w:val="99"/>
    <w:unhideWhenUsed/>
    <w:qFormat/>
    <w:rsid w:val="00520C33"/>
    <w:rPr>
      <w:color w:val="808080"/>
    </w:rPr>
  </w:style>
  <w:style w:type="paragraph" w:styleId="a8">
    <w:name w:val="List Paragraph"/>
    <w:basedOn w:val="a"/>
    <w:uiPriority w:val="99"/>
    <w:unhideWhenUsed/>
    <w:qFormat/>
    <w:rsid w:val="00520C3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sid w:val="00520C3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bsxxedu.eicbs.com/upload/2008_05/08050614393258.pn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bsxxedu.eicbs.com/upload/2008_05/08050614415595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19</cp:revision>
  <cp:lastPrinted>2019-06-26T06:30:00Z</cp:lastPrinted>
  <dcterms:created xsi:type="dcterms:W3CDTF">2017-10-30T05:27:00Z</dcterms:created>
  <dcterms:modified xsi:type="dcterms:W3CDTF">2022-01-11T03:25:00Z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