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后勤</w:t>
      </w:r>
      <w:r>
        <w:rPr>
          <w:rFonts w:hint="eastAsia" w:ascii="黑体" w:hAnsi="黑体" w:eastAsia="黑体" w:cs="黑体"/>
          <w:b/>
          <w:sz w:val="32"/>
          <w:szCs w:val="32"/>
        </w:rPr>
        <w:t>工会小组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2021学年组室</w:t>
      </w:r>
      <w:r>
        <w:rPr>
          <w:rFonts w:hint="eastAsia" w:ascii="黑体" w:hAnsi="黑体" w:eastAsia="黑体" w:cs="黑体"/>
          <w:b/>
          <w:sz w:val="32"/>
          <w:szCs w:val="32"/>
        </w:rPr>
        <w:t>计划</w:t>
      </w:r>
    </w:p>
    <w:p>
      <w:pPr>
        <w:spacing w:line="360" w:lineRule="auto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一、指导思想</w:t>
      </w:r>
    </w:p>
    <w:p>
      <w:pPr>
        <w:spacing w:line="360" w:lineRule="auto"/>
        <w:ind w:firstLine="480" w:firstLineChars="200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2021学年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eastAsia="zh-CN"/>
        </w:rPr>
        <w:t>后勤工会小组</w:t>
      </w:r>
      <w:r>
        <w:rPr>
          <w:rFonts w:hint="eastAsia" w:ascii="宋体" w:hAnsi="宋体"/>
          <w:sz w:val="24"/>
        </w:rPr>
        <w:t>将继续在</w:t>
      </w:r>
      <w:r>
        <w:rPr>
          <w:rFonts w:ascii="宋体" w:hAnsi="宋体"/>
          <w:sz w:val="24"/>
        </w:rPr>
        <w:t>学校工会</w:t>
      </w:r>
      <w:r>
        <w:rPr>
          <w:rFonts w:hint="eastAsia" w:ascii="宋体" w:hAnsi="宋体"/>
          <w:sz w:val="24"/>
        </w:rPr>
        <w:t>领导下，把职责扛在肩上、把老师的事放在心里，在扎实做好常态化疫情防控工作前提下，</w:t>
      </w:r>
      <w:r>
        <w:rPr>
          <w:rFonts w:ascii="宋体" w:hAnsi="宋体"/>
          <w:sz w:val="24"/>
        </w:rPr>
        <w:t>以“围绕中心，服务大局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>突出维护，多办实事”为基本工作思路，努力</w:t>
      </w:r>
      <w:r>
        <w:rPr>
          <w:rFonts w:hint="eastAsia" w:ascii="宋体" w:hAnsi="宋体"/>
          <w:sz w:val="24"/>
          <w:lang w:eastAsia="zh-CN"/>
        </w:rPr>
        <w:t>做好学校的后勤保障工作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为</w:t>
      </w:r>
      <w:r>
        <w:rPr>
          <w:rFonts w:ascii="宋体" w:hAnsi="宋体"/>
          <w:sz w:val="24"/>
        </w:rPr>
        <w:t>构建和谐校园作出应有的贡献。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二、工作要点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（一）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eastAsia="zh-CN"/>
        </w:rPr>
        <w:t>参与师德师风学习活动</w:t>
      </w:r>
      <w:r>
        <w:rPr>
          <w:rFonts w:hint="eastAsia" w:ascii="宋体" w:hAnsi="宋体" w:cs="宋体"/>
          <w:sz w:val="24"/>
          <w:szCs w:val="24"/>
        </w:rPr>
        <w:t>，提升职工师德素养。</w:t>
      </w:r>
    </w:p>
    <w:p>
      <w:pPr>
        <w:spacing w:line="360" w:lineRule="auto"/>
        <w:ind w:firstLine="480" w:firstLineChars="200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  <w:lang w:eastAsia="zh-CN"/>
        </w:rPr>
        <w:t>积极参与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教师节师德师风学习、师德演讲等活动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做好优秀教师事迹宣扬。以“十四五”校本培训为依托，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eastAsia="zh-CN"/>
        </w:rPr>
        <w:t>学习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《像冠军一样教学》一书，通过个人阅读，小组交流、微课分享等形式，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eastAsia="zh-CN"/>
        </w:rPr>
        <w:t>在组室内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开展师德类学习活动。</w:t>
      </w:r>
      <w:r>
        <w:rPr>
          <w:rFonts w:hint="eastAsia" w:ascii="宋体" w:hAnsi="宋体"/>
          <w:sz w:val="24"/>
        </w:rPr>
        <w:t>开展</w:t>
      </w:r>
      <w:r>
        <w:rPr>
          <w:rFonts w:hint="eastAsia"/>
          <w:sz w:val="24"/>
          <w:szCs w:val="24"/>
        </w:rPr>
        <w:t>“红色经典”读书活动，</w:t>
      </w:r>
      <w:r>
        <w:rPr>
          <w:rFonts w:hint="eastAsia" w:ascii="宋体" w:hAnsi="宋体"/>
          <w:sz w:val="24"/>
        </w:rPr>
        <w:t>营造良好的师德学习氛围</w:t>
      </w:r>
      <w:r>
        <w:rPr>
          <w:rFonts w:ascii="宋体" w:hAnsi="宋体"/>
          <w:sz w:val="24"/>
        </w:rPr>
        <w:t>。</w:t>
      </w:r>
    </w:p>
    <w:p>
      <w:pPr>
        <w:spacing w:line="360" w:lineRule="auto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</w:t>
      </w:r>
      <w:r>
        <w:rPr>
          <w:rFonts w:hint="eastAsia" w:ascii="宋体" w:hAnsi="宋体" w:cs="宋体"/>
          <w:sz w:val="24"/>
          <w:szCs w:val="24"/>
          <w:lang w:eastAsia="zh-CN"/>
        </w:rPr>
        <w:t>参加教代会</w:t>
      </w:r>
      <w:r>
        <w:rPr>
          <w:rFonts w:hint="eastAsia" w:ascii="宋体" w:hAnsi="宋体" w:cs="宋体"/>
          <w:sz w:val="24"/>
          <w:szCs w:val="24"/>
        </w:rPr>
        <w:t>，全面维护教职工合法权益。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eastAsia="zh-CN"/>
        </w:rPr>
        <w:t>积极参加教代会，以组室为单位，做好文件的讨论，各抒己见，做好提案的收集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  <w:szCs w:val="24"/>
        </w:rPr>
        <w:t>（三）以工会活动为载体，用活动凝聚人心。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参与工会组织的</w:t>
      </w:r>
      <w:r>
        <w:rPr>
          <w:rFonts w:hint="eastAsia" w:ascii="宋体" w:hAnsi="宋体" w:cs="宋体"/>
          <w:sz w:val="24"/>
          <w:szCs w:val="24"/>
        </w:rPr>
        <w:t>文体活动，促进</w:t>
      </w:r>
      <w:r>
        <w:rPr>
          <w:rFonts w:hint="eastAsia" w:ascii="宋体" w:hAnsi="宋体" w:cs="宋体"/>
          <w:sz w:val="24"/>
          <w:szCs w:val="24"/>
          <w:lang w:eastAsia="zh-CN"/>
        </w:rPr>
        <w:t>班组</w:t>
      </w:r>
      <w:r>
        <w:rPr>
          <w:rFonts w:hint="eastAsia" w:ascii="宋体" w:hAnsi="宋体" w:cs="宋体"/>
          <w:sz w:val="24"/>
          <w:szCs w:val="24"/>
        </w:rPr>
        <w:t>精神文明建设。下半年，将鼓励教职工发扬体育精神，以全运会为契机，</w:t>
      </w:r>
      <w:r>
        <w:rPr>
          <w:rFonts w:hint="eastAsia" w:ascii="宋体" w:hAnsi="宋体" w:cs="宋体"/>
          <w:sz w:val="24"/>
          <w:szCs w:val="24"/>
          <w:lang w:eastAsia="zh-CN"/>
        </w:rPr>
        <w:t>参与</w:t>
      </w:r>
      <w:r>
        <w:rPr>
          <w:rFonts w:hint="eastAsia" w:ascii="宋体" w:hAnsi="宋体" w:cs="宋体"/>
          <w:sz w:val="24"/>
          <w:szCs w:val="24"/>
        </w:rPr>
        <w:t>趣味球类活动等，凝聚人心，增强教职工幸福感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积极参加区教育工会组织的各项文体活动。下半年，组织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eastAsia="zh-CN"/>
        </w:rPr>
        <w:t>组员</w:t>
      </w:r>
      <w:r>
        <w:rPr>
          <w:rFonts w:hint="eastAsia" w:ascii="宋体" w:hAnsi="宋体" w:cs="宋体"/>
          <w:sz w:val="24"/>
          <w:szCs w:val="24"/>
        </w:rPr>
        <w:t>参加徐汇区教育系统第二届“徐汇中学杯”教职工飞镖比赛。</w:t>
      </w:r>
    </w:p>
    <w:p>
      <w:pPr>
        <w:spacing w:line="360" w:lineRule="auto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（四）以服务为中心，做好教职工生活保障建设。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后勤老师各司其职，做好自己的本职工作，保障全体师生的工作有序开展。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服务好大家。</w:t>
      </w:r>
    </w:p>
    <w:p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三、具体工作与措施</w:t>
      </w:r>
    </w:p>
    <w:tbl>
      <w:tblPr>
        <w:tblStyle w:val="5"/>
        <w:tblW w:w="756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</w:tcPr>
          <w:p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具体工作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</w:tcPr>
          <w:p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、庆祝教师节活动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</w:tcPr>
          <w:p>
            <w:pPr>
              <w:spacing w:line="360" w:lineRule="auto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、师德师风学习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</w:tcPr>
          <w:p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、参与工会扶贫工作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参加</w:t>
            </w:r>
            <w:r>
              <w:rPr>
                <w:rFonts w:hint="eastAsia" w:ascii="宋体" w:hAnsi="宋体" w:cs="宋体"/>
                <w:sz w:val="24"/>
                <w:szCs w:val="24"/>
              </w:rPr>
              <w:t>“十四五规划”教代会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参与教育工会飞镖比赛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6、参与工会其他活动</w:t>
            </w:r>
          </w:p>
        </w:tc>
      </w:tr>
    </w:tbl>
    <w:p>
      <w:pPr>
        <w:spacing w:line="360" w:lineRule="auto"/>
        <w:jc w:val="right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jc w:val="right"/>
        <w:rPr>
          <w:rFonts w:ascii="宋体" w:cs="Times New Roman"/>
          <w:sz w:val="24"/>
          <w:szCs w:val="24"/>
        </w:rPr>
      </w:pPr>
      <w:r>
        <w:rPr>
          <w:rFonts w:hint="eastAsia" w:ascii="宋体" w:cs="Times New Roman"/>
          <w:sz w:val="24"/>
          <w:szCs w:val="24"/>
        </w:rPr>
        <w:t>2021.9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C4C523D"/>
    <w:rsid w:val="00022B64"/>
    <w:rsid w:val="000343F4"/>
    <w:rsid w:val="0005102C"/>
    <w:rsid w:val="00053AEE"/>
    <w:rsid w:val="0007581B"/>
    <w:rsid w:val="00076A44"/>
    <w:rsid w:val="000B78E1"/>
    <w:rsid w:val="000C3DF8"/>
    <w:rsid w:val="000D1E9D"/>
    <w:rsid w:val="000D4F66"/>
    <w:rsid w:val="001541BD"/>
    <w:rsid w:val="00174858"/>
    <w:rsid w:val="001868BE"/>
    <w:rsid w:val="0019063B"/>
    <w:rsid w:val="001E179B"/>
    <w:rsid w:val="001F66FC"/>
    <w:rsid w:val="00295DF2"/>
    <w:rsid w:val="002A6DFD"/>
    <w:rsid w:val="002B5BF1"/>
    <w:rsid w:val="002F7C03"/>
    <w:rsid w:val="00322B3C"/>
    <w:rsid w:val="00365953"/>
    <w:rsid w:val="00390112"/>
    <w:rsid w:val="00391366"/>
    <w:rsid w:val="003A6EDB"/>
    <w:rsid w:val="003D70E4"/>
    <w:rsid w:val="003F4925"/>
    <w:rsid w:val="00452B1A"/>
    <w:rsid w:val="00466CFD"/>
    <w:rsid w:val="00471C42"/>
    <w:rsid w:val="004763CC"/>
    <w:rsid w:val="004C7839"/>
    <w:rsid w:val="00502C6B"/>
    <w:rsid w:val="005419DF"/>
    <w:rsid w:val="0054276F"/>
    <w:rsid w:val="00565127"/>
    <w:rsid w:val="005A2F81"/>
    <w:rsid w:val="005C0330"/>
    <w:rsid w:val="005C2EB9"/>
    <w:rsid w:val="00647A73"/>
    <w:rsid w:val="00682F62"/>
    <w:rsid w:val="006C5468"/>
    <w:rsid w:val="006C7A7A"/>
    <w:rsid w:val="006D71AB"/>
    <w:rsid w:val="006E0905"/>
    <w:rsid w:val="006E5688"/>
    <w:rsid w:val="00700F5C"/>
    <w:rsid w:val="00702D12"/>
    <w:rsid w:val="00705FF1"/>
    <w:rsid w:val="0071009D"/>
    <w:rsid w:val="007157B0"/>
    <w:rsid w:val="00721AB7"/>
    <w:rsid w:val="00731218"/>
    <w:rsid w:val="00735F5B"/>
    <w:rsid w:val="00750669"/>
    <w:rsid w:val="007852FC"/>
    <w:rsid w:val="007A376F"/>
    <w:rsid w:val="00844719"/>
    <w:rsid w:val="00851D04"/>
    <w:rsid w:val="008953AF"/>
    <w:rsid w:val="00897436"/>
    <w:rsid w:val="008B07E9"/>
    <w:rsid w:val="008B3FB5"/>
    <w:rsid w:val="008F300E"/>
    <w:rsid w:val="00905A04"/>
    <w:rsid w:val="00927018"/>
    <w:rsid w:val="0095195A"/>
    <w:rsid w:val="009575C5"/>
    <w:rsid w:val="00963B00"/>
    <w:rsid w:val="009713E1"/>
    <w:rsid w:val="009B076B"/>
    <w:rsid w:val="009B1C80"/>
    <w:rsid w:val="009C6B9F"/>
    <w:rsid w:val="009F618F"/>
    <w:rsid w:val="009F6663"/>
    <w:rsid w:val="00A41CC1"/>
    <w:rsid w:val="00A71909"/>
    <w:rsid w:val="00AA2E9C"/>
    <w:rsid w:val="00B03B6A"/>
    <w:rsid w:val="00B2480A"/>
    <w:rsid w:val="00B3449F"/>
    <w:rsid w:val="00B447FC"/>
    <w:rsid w:val="00B626A4"/>
    <w:rsid w:val="00B6283D"/>
    <w:rsid w:val="00B64256"/>
    <w:rsid w:val="00B758F7"/>
    <w:rsid w:val="00BA12F2"/>
    <w:rsid w:val="00BA3490"/>
    <w:rsid w:val="00BA3FCB"/>
    <w:rsid w:val="00BD3D51"/>
    <w:rsid w:val="00BF4117"/>
    <w:rsid w:val="00C14E8B"/>
    <w:rsid w:val="00C20101"/>
    <w:rsid w:val="00C222F1"/>
    <w:rsid w:val="00C24820"/>
    <w:rsid w:val="00C34F34"/>
    <w:rsid w:val="00CA4BFC"/>
    <w:rsid w:val="00CC1484"/>
    <w:rsid w:val="00CC2593"/>
    <w:rsid w:val="00CD7459"/>
    <w:rsid w:val="00CF3CFD"/>
    <w:rsid w:val="00D10B1D"/>
    <w:rsid w:val="00D2757C"/>
    <w:rsid w:val="00D47F42"/>
    <w:rsid w:val="00D63CA0"/>
    <w:rsid w:val="00D834C0"/>
    <w:rsid w:val="00D916CC"/>
    <w:rsid w:val="00DA5F50"/>
    <w:rsid w:val="00DB21D3"/>
    <w:rsid w:val="00DB5655"/>
    <w:rsid w:val="00DD10A6"/>
    <w:rsid w:val="00DE66D1"/>
    <w:rsid w:val="00E32E34"/>
    <w:rsid w:val="00E51658"/>
    <w:rsid w:val="00E54ECA"/>
    <w:rsid w:val="00E72AFE"/>
    <w:rsid w:val="00EB0A64"/>
    <w:rsid w:val="00EB2353"/>
    <w:rsid w:val="00EC6847"/>
    <w:rsid w:val="00ED1516"/>
    <w:rsid w:val="00F07DFD"/>
    <w:rsid w:val="00F2254F"/>
    <w:rsid w:val="00F27077"/>
    <w:rsid w:val="00F82D64"/>
    <w:rsid w:val="02CE6F44"/>
    <w:rsid w:val="05B32C90"/>
    <w:rsid w:val="066E5B12"/>
    <w:rsid w:val="06A12D1A"/>
    <w:rsid w:val="0C466C70"/>
    <w:rsid w:val="0C4C523D"/>
    <w:rsid w:val="0DBD78DA"/>
    <w:rsid w:val="0FF14623"/>
    <w:rsid w:val="10B273B0"/>
    <w:rsid w:val="162627D1"/>
    <w:rsid w:val="16931A92"/>
    <w:rsid w:val="16AC479D"/>
    <w:rsid w:val="1A4C1841"/>
    <w:rsid w:val="21F56735"/>
    <w:rsid w:val="2A894013"/>
    <w:rsid w:val="32B959A8"/>
    <w:rsid w:val="39147EE7"/>
    <w:rsid w:val="3CB0267B"/>
    <w:rsid w:val="45DE708A"/>
    <w:rsid w:val="481A4316"/>
    <w:rsid w:val="485F5F6B"/>
    <w:rsid w:val="4C1B01DA"/>
    <w:rsid w:val="507F6668"/>
    <w:rsid w:val="5181002C"/>
    <w:rsid w:val="54D93304"/>
    <w:rsid w:val="56856672"/>
    <w:rsid w:val="5B4C3900"/>
    <w:rsid w:val="5F0657FB"/>
    <w:rsid w:val="614D3B05"/>
    <w:rsid w:val="62BD45DD"/>
    <w:rsid w:val="652534D8"/>
    <w:rsid w:val="6A59413E"/>
    <w:rsid w:val="6BDD7996"/>
    <w:rsid w:val="6E737F96"/>
    <w:rsid w:val="78AF3FE4"/>
    <w:rsid w:val="799F2950"/>
    <w:rsid w:val="7A6A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qFormat/>
    <w:uiPriority w:val="99"/>
    <w:rPr>
      <w:b/>
      <w:bCs/>
    </w:rPr>
  </w:style>
  <w:style w:type="character" w:styleId="9">
    <w:name w:val="Hyperlink"/>
    <w:qFormat/>
    <w:uiPriority w:val="99"/>
    <w:rPr>
      <w:color w:val="0000FF"/>
      <w:u w:val="single"/>
    </w:rPr>
  </w:style>
  <w:style w:type="character" w:customStyle="1" w:styleId="10">
    <w:name w:val="页眉 Char"/>
    <w:link w:val="3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1">
    <w:name w:val="页脚 Char"/>
    <w:link w:val="2"/>
    <w:locked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172</Words>
  <Characters>987</Characters>
  <Lines>8</Lines>
  <Paragraphs>2</Paragraphs>
  <TotalTime>3</TotalTime>
  <ScaleCrop>false</ScaleCrop>
  <LinksUpToDate>false</LinksUpToDate>
  <CharactersWithSpaces>1157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2016-01-25T03:58:00Z</dcterms:created>
  <dc:creator>Administrator</dc:creator>
  <cp:lastModifiedBy>沈萍</cp:lastModifiedBy>
  <dcterms:modified xsi:type="dcterms:W3CDTF">2022-01-18T05:32:10Z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4A8DF8F75C184C48BD27785CC6BEBC4A</vt:lpwstr>
  </property>
</Properties>
</file>