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徐浦小学骨干教师个人发展规划</w:t>
      </w:r>
    </w:p>
    <w:p>
      <w:pPr>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w:t>
      </w:r>
      <w:r>
        <w:rPr>
          <w:rFonts w:hint="eastAsia" w:asciiTheme="minorEastAsia" w:hAnsiTheme="minorEastAsia" w:eastAsiaTheme="minorEastAsia"/>
          <w:color w:val="000000"/>
          <w:sz w:val="30"/>
          <w:szCs w:val="30"/>
          <w:u w:val="single"/>
        </w:rPr>
        <w:t xml:space="preserve">  2021    </w:t>
      </w:r>
      <w:r>
        <w:rPr>
          <w:rFonts w:hint="eastAsia" w:asciiTheme="minorEastAsia" w:hAnsiTheme="minorEastAsia" w:eastAsiaTheme="minorEastAsia"/>
          <w:color w:val="000000"/>
          <w:sz w:val="30"/>
          <w:szCs w:val="30"/>
        </w:rPr>
        <w:t>—</w:t>
      </w:r>
      <w:r>
        <w:rPr>
          <w:rFonts w:hint="eastAsia" w:asciiTheme="minorEastAsia" w:hAnsiTheme="minorEastAsia" w:eastAsiaTheme="minorEastAsia"/>
          <w:color w:val="000000"/>
          <w:sz w:val="30"/>
          <w:szCs w:val="30"/>
          <w:u w:val="single"/>
        </w:rPr>
        <w:t xml:space="preserve">  2022    </w:t>
      </w:r>
      <w:r>
        <w:rPr>
          <w:rFonts w:hint="eastAsia" w:asciiTheme="minorEastAsia" w:hAnsiTheme="minorEastAsia" w:eastAsiaTheme="minorEastAsia"/>
          <w:color w:val="000000"/>
          <w:sz w:val="30"/>
          <w:szCs w:val="30"/>
        </w:rPr>
        <w:t>学年度）</w:t>
      </w:r>
    </w:p>
    <w:tbl>
      <w:tblPr>
        <w:tblStyle w:val="14"/>
        <w:tblW w:w="8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333"/>
        <w:gridCol w:w="2156"/>
        <w:gridCol w:w="992"/>
        <w:gridCol w:w="1560"/>
        <w:gridCol w:w="992"/>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080" w:type="dxa"/>
            <w:gridSpan w:val="2"/>
            <w:shd w:val="clear" w:color="auto" w:fill="auto"/>
            <w:vAlign w:val="center"/>
          </w:tcPr>
          <w:p>
            <w:pPr>
              <w:jc w:val="center"/>
              <w:rPr>
                <w:rFonts w:asciiTheme="minorEastAsia" w:hAnsiTheme="minorEastAsia" w:eastAsiaTheme="minorEastAsia"/>
                <w:color w:val="000000"/>
              </w:rPr>
            </w:pPr>
            <w:r>
              <w:rPr>
                <w:rFonts w:hint="eastAsia" w:cs="Courier New" w:asciiTheme="minorEastAsia" w:hAnsiTheme="minorEastAsia" w:eastAsiaTheme="minorEastAsia"/>
                <w:szCs w:val="21"/>
              </w:rPr>
              <w:t>申报类别</w:t>
            </w:r>
          </w:p>
        </w:tc>
        <w:tc>
          <w:tcPr>
            <w:tcW w:w="7684" w:type="dxa"/>
            <w:gridSpan w:val="5"/>
            <w:shd w:val="clear" w:color="auto" w:fill="auto"/>
            <w:vAlign w:val="center"/>
          </w:tcPr>
          <w:p>
            <w:pPr>
              <w:jc w:val="left"/>
              <w:rPr>
                <w:rFonts w:asciiTheme="minorEastAsia" w:hAnsiTheme="minorEastAsia" w:eastAsiaTheme="minorEastAsia"/>
                <w:color w:val="000000"/>
              </w:rPr>
            </w:pPr>
            <w:r>
              <w:rPr>
                <w:rFonts w:hint="eastAsia" w:cs="Courier New" w:asciiTheme="minorEastAsia" w:hAnsiTheme="minorEastAsia" w:eastAsiaTheme="minorEastAsia"/>
                <w:szCs w:val="21"/>
              </w:rPr>
              <w:t>请在□内√□√学科骨干；□班主任骨干；□辅导员骨干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80" w:type="dxa"/>
            <w:gridSpan w:val="2"/>
            <w:shd w:val="clear" w:color="auto" w:fill="auto"/>
            <w:vAlign w:val="center"/>
          </w:tcPr>
          <w:p>
            <w:pPr>
              <w:spacing w:before="78" w:beforeLines="25" w:after="78" w:afterLines="25"/>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姓名</w:t>
            </w:r>
          </w:p>
        </w:tc>
        <w:tc>
          <w:tcPr>
            <w:tcW w:w="2156" w:type="dxa"/>
            <w:shd w:val="clear" w:color="auto" w:fill="auto"/>
            <w:vAlign w:val="center"/>
          </w:tcPr>
          <w:p>
            <w:pPr>
              <w:spacing w:before="78" w:beforeLines="25" w:after="78" w:afterLines="25"/>
              <w:rPr>
                <w:rFonts w:cs="Courier New" w:asciiTheme="minorEastAsia" w:hAnsiTheme="minorEastAsia" w:eastAsiaTheme="minorEastAsia"/>
                <w:szCs w:val="21"/>
              </w:rPr>
            </w:pPr>
            <w:r>
              <w:rPr>
                <w:rFonts w:hint="eastAsia" w:cs="Courier New" w:asciiTheme="minorEastAsia" w:hAnsiTheme="minorEastAsia" w:eastAsiaTheme="minorEastAsia"/>
                <w:szCs w:val="21"/>
              </w:rPr>
              <w:t>沈婕妤</w:t>
            </w:r>
          </w:p>
        </w:tc>
        <w:tc>
          <w:tcPr>
            <w:tcW w:w="992" w:type="dxa"/>
            <w:shd w:val="clear" w:color="auto" w:fill="auto"/>
            <w:vAlign w:val="center"/>
          </w:tcPr>
          <w:p>
            <w:pPr>
              <w:spacing w:before="78" w:beforeLines="25" w:after="78" w:afterLines="25"/>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学科</w:t>
            </w:r>
          </w:p>
        </w:tc>
        <w:tc>
          <w:tcPr>
            <w:tcW w:w="1560" w:type="dxa"/>
            <w:shd w:val="clear" w:color="auto" w:fill="auto"/>
            <w:vAlign w:val="center"/>
          </w:tcPr>
          <w:p>
            <w:pPr>
              <w:spacing w:before="78" w:beforeLines="25" w:after="78" w:afterLines="25"/>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英语</w:t>
            </w:r>
          </w:p>
        </w:tc>
        <w:tc>
          <w:tcPr>
            <w:tcW w:w="992" w:type="dxa"/>
            <w:shd w:val="clear" w:color="auto" w:fill="auto"/>
            <w:vAlign w:val="center"/>
          </w:tcPr>
          <w:p>
            <w:pPr>
              <w:spacing w:before="78" w:beforeLines="25" w:after="78" w:afterLines="25"/>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手机</w:t>
            </w:r>
          </w:p>
        </w:tc>
        <w:tc>
          <w:tcPr>
            <w:tcW w:w="1984" w:type="dxa"/>
            <w:shd w:val="clear" w:color="auto" w:fill="auto"/>
            <w:vAlign w:val="center"/>
          </w:tcPr>
          <w:p>
            <w:pPr>
              <w:spacing w:before="78" w:beforeLines="25" w:after="78" w:afterLines="25"/>
              <w:jc w:val="center"/>
              <w:rPr>
                <w:rFonts w:cs="Courier New" w:asciiTheme="minorEastAsia" w:hAnsiTheme="minorEastAsia" w:eastAsiaTheme="minorEastAsia"/>
                <w:szCs w:val="21"/>
              </w:rPr>
            </w:pPr>
            <w:r>
              <w:rPr>
                <w:rFonts w:hint="eastAsia" w:cs="Courier New" w:asciiTheme="minorEastAsia" w:hAnsiTheme="minorEastAsia" w:eastAsiaTheme="minorEastAsia"/>
                <w:szCs w:val="21"/>
              </w:rPr>
              <w:t>18121099706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jc w:val="center"/>
        </w:trPr>
        <w:tc>
          <w:tcPr>
            <w:tcW w:w="8764" w:type="dxa"/>
            <w:gridSpan w:val="7"/>
            <w:shd w:val="clear" w:color="auto" w:fill="auto"/>
          </w:tcPr>
          <w:p>
            <w:pPr>
              <w:rPr>
                <w:rFonts w:hint="eastAsia" w:asciiTheme="minorEastAsia" w:hAnsiTheme="minorEastAsia" w:eastAsiaTheme="minorEastAsia"/>
                <w:color w:val="000000"/>
              </w:rPr>
            </w:pPr>
            <w:r>
              <w:rPr>
                <w:rFonts w:hint="eastAsia" w:asciiTheme="minorEastAsia" w:hAnsiTheme="minorEastAsia" w:eastAsiaTheme="minorEastAsia"/>
                <w:color w:val="000000"/>
              </w:rPr>
              <w:t>两年任职总目标：</w:t>
            </w:r>
          </w:p>
          <w:p>
            <w:pPr>
              <w:rPr>
                <w:rFonts w:hint="eastAsia" w:asciiTheme="minorEastAsia" w:hAnsiTheme="minorEastAsia" w:eastAsiaTheme="minorEastAsia"/>
                <w:color w:val="000000"/>
              </w:rPr>
            </w:pPr>
            <w:r>
              <w:rPr>
                <w:rFonts w:hint="eastAsia" w:asciiTheme="minorEastAsia" w:hAnsiTheme="minorEastAsia" w:eastAsiaTheme="minorEastAsia"/>
                <w:color w:val="000000"/>
              </w:rPr>
              <w:t xml:space="preserve">    个人发展目标：以区中心组为平台，积极参与区级研修交流活动，力争在两年内能申报区级骨干。</w:t>
            </w:r>
          </w:p>
          <w:p>
            <w:pPr>
              <w:ind w:firstLine="420"/>
              <w:rPr>
                <w:rFonts w:hint="eastAsia" w:asciiTheme="minorEastAsia" w:hAnsiTheme="minorEastAsia" w:eastAsiaTheme="minorEastAsia"/>
                <w:color w:val="000000"/>
              </w:rPr>
            </w:pPr>
            <w:r>
              <w:rPr>
                <w:rFonts w:hint="eastAsia" w:asciiTheme="minorEastAsia" w:hAnsiTheme="minorEastAsia" w:eastAsiaTheme="minorEastAsia"/>
                <w:color w:val="000000"/>
              </w:rPr>
              <w:t>教学科研目标：1.每年完成两个研究，提升自身科研能力。</w:t>
            </w:r>
          </w:p>
          <w:p>
            <w:pPr>
              <w:ind w:firstLine="420"/>
              <w:rPr>
                <w:rFonts w:hint="eastAsia" w:asciiTheme="minorEastAsia" w:hAnsiTheme="minorEastAsia" w:eastAsiaTheme="minorEastAsia"/>
                <w:color w:val="000000"/>
              </w:rPr>
            </w:pPr>
            <w:r>
              <w:rPr>
                <w:rFonts w:hint="eastAsia" w:asciiTheme="minorEastAsia" w:hAnsiTheme="minorEastAsia" w:eastAsiaTheme="minorEastAsia"/>
                <w:color w:val="000000"/>
              </w:rPr>
              <w:t xml:space="preserve">              2.力争有区级公开课的机会，逐步突破自身职业瓶颈期。</w:t>
            </w:r>
          </w:p>
          <w:p>
            <w:pPr>
              <w:ind w:firstLine="420"/>
              <w:rPr>
                <w:rFonts w:hint="eastAsia"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jc w:val="center"/>
        </w:trPr>
        <w:tc>
          <w:tcPr>
            <w:tcW w:w="8764" w:type="dxa"/>
            <w:gridSpan w:val="7"/>
            <w:shd w:val="clear" w:color="auto" w:fill="auto"/>
          </w:tcPr>
          <w:p>
            <w:pPr>
              <w:rPr>
                <w:rFonts w:asciiTheme="minorEastAsia" w:hAnsiTheme="minorEastAsia" w:eastAsiaTheme="minorEastAsia"/>
                <w:color w:val="000000"/>
              </w:rPr>
            </w:pPr>
            <w:r>
              <w:rPr>
                <w:rFonts w:hint="eastAsia" w:asciiTheme="minorEastAsia" w:hAnsiTheme="minorEastAsia" w:eastAsiaTheme="minorEastAsia"/>
                <w:color w:val="000000"/>
              </w:rPr>
              <w:t>目标制定的依据与可行性分析：</w:t>
            </w:r>
          </w:p>
          <w:p>
            <w:pPr>
              <w:rPr>
                <w:rFonts w:asciiTheme="minorEastAsia" w:hAnsiTheme="minorEastAsia" w:eastAsiaTheme="minorEastAsia"/>
                <w:color w:val="000000"/>
              </w:rPr>
            </w:pPr>
            <w:r>
              <w:rPr>
                <w:rFonts w:hint="eastAsia" w:asciiTheme="minorEastAsia" w:hAnsiTheme="minorEastAsia" w:eastAsiaTheme="minorEastAsia"/>
                <w:color w:val="000000"/>
              </w:rPr>
              <w:t xml:space="preserve">    首先，作为一名区级中心组成员，对于单元整体教学和课堂教学实践具有一定的经验和心得，也有机会参与到区级层面的学习和交流中。其次，曾经是名师工作室的成员之一，学习到先进的教学理念和教师素养。最后，作为校内教研组长，引领组织组内部分教师参加四年一度的上海市小学英语学科作业案例撰写，并获得三等奖。因此，对于项目驱动，促进团队的建设有一定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jc w:val="center"/>
        </w:trPr>
        <w:tc>
          <w:tcPr>
            <w:tcW w:w="747" w:type="dxa"/>
            <w:vMerge w:val="restart"/>
            <w:shd w:val="clear" w:color="auto" w:fill="auto"/>
            <w:vAlign w:val="center"/>
          </w:tcPr>
          <w:p>
            <w:pPr>
              <w:rPr>
                <w:rFonts w:asciiTheme="minorEastAsia" w:hAnsiTheme="minorEastAsia" w:eastAsiaTheme="minorEastAsia"/>
                <w:color w:val="000000"/>
              </w:rPr>
            </w:pPr>
            <w:r>
              <w:rPr>
                <w:rFonts w:hint="eastAsia" w:asciiTheme="minorEastAsia" w:hAnsiTheme="minorEastAsia" w:eastAsiaTheme="minorEastAsia"/>
                <w:color w:val="000000"/>
              </w:rPr>
              <w:t>分年度任务分解及预期成果</w:t>
            </w:r>
          </w:p>
        </w:tc>
        <w:tc>
          <w:tcPr>
            <w:tcW w:w="8017" w:type="dxa"/>
            <w:gridSpan w:val="6"/>
            <w:shd w:val="clear" w:color="auto" w:fill="auto"/>
          </w:tcPr>
          <w:p>
            <w:pPr>
              <w:rPr>
                <w:rFonts w:asciiTheme="minorEastAsia" w:hAnsiTheme="minorEastAsia" w:eastAsiaTheme="minorEastAsia"/>
                <w:color w:val="000000"/>
              </w:rPr>
            </w:pPr>
            <w:r>
              <w:rPr>
                <w:rFonts w:hint="eastAsia" w:asciiTheme="minorEastAsia" w:hAnsiTheme="minorEastAsia" w:eastAsiaTheme="minorEastAsia"/>
                <w:color w:val="000000"/>
                <w:sz w:val="30"/>
                <w:szCs w:val="30"/>
                <w:u w:val="single"/>
              </w:rPr>
              <w:t xml:space="preserve">  2021 </w:t>
            </w:r>
            <w:r>
              <w:rPr>
                <w:rFonts w:hint="eastAsia" w:asciiTheme="minorEastAsia" w:hAnsiTheme="minorEastAsia" w:eastAsiaTheme="minorEastAsia"/>
                <w:color w:val="000000"/>
              </w:rPr>
              <w:t>学年度任务与预期成果：</w:t>
            </w:r>
          </w:p>
          <w:p>
            <w:pPr>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年度任务：</w:t>
            </w:r>
          </w:p>
          <w:p>
            <w:pPr>
              <w:ind w:firstLine="420"/>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完成两个研究，提升自身教学及科研能力，为申报区级骨干积累材料和经验。</w:t>
            </w:r>
          </w:p>
          <w:p>
            <w:pPr>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预期成果：</w:t>
            </w:r>
          </w:p>
          <w:p>
            <w:pPr>
              <w:rPr>
                <w:rFonts w:hint="default"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 xml:space="preserve">   1、围绕思维导图进行研究和教学实践，形成教学课例。</w:t>
            </w:r>
          </w:p>
          <w:p>
            <w:pPr>
              <w:rPr>
                <w:rFonts w:hint="default"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 xml:space="preserve">   2、以阅读教学为切入点，学习《中国中小学生英语分级阅读标准》，从阅读课型入手，学习不同的阅读教学方法，以四年级学生为教学对象进行阅读教学的实践。</w:t>
            </w:r>
          </w:p>
          <w:p>
            <w:pPr>
              <w:rPr>
                <w:rFonts w:asciiTheme="minorEastAsia" w:hAnsiTheme="minorEastAsia" w:eastAsiaTheme="minorEastAsia"/>
                <w:color w:val="000000"/>
              </w:rPr>
            </w:pPr>
          </w:p>
          <w:p>
            <w:pP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747" w:type="dxa"/>
            <w:vMerge w:val="continue"/>
            <w:shd w:val="clear" w:color="auto" w:fill="auto"/>
            <w:vAlign w:val="center"/>
          </w:tcPr>
          <w:p>
            <w:pPr>
              <w:rPr>
                <w:rFonts w:asciiTheme="minorEastAsia" w:hAnsiTheme="minorEastAsia" w:eastAsiaTheme="minorEastAsia"/>
                <w:color w:val="000000"/>
              </w:rPr>
            </w:pPr>
          </w:p>
        </w:tc>
        <w:tc>
          <w:tcPr>
            <w:tcW w:w="8017" w:type="dxa"/>
            <w:gridSpan w:val="6"/>
            <w:shd w:val="clear" w:color="auto" w:fill="auto"/>
          </w:tcPr>
          <w:p>
            <w:pPr>
              <w:rPr>
                <w:rFonts w:asciiTheme="minorEastAsia" w:hAnsiTheme="minorEastAsia" w:eastAsiaTheme="minorEastAsia"/>
                <w:color w:val="000000"/>
              </w:rPr>
            </w:pPr>
            <w:r>
              <w:rPr>
                <w:rFonts w:hint="eastAsia" w:asciiTheme="minorEastAsia" w:hAnsiTheme="minorEastAsia" w:eastAsiaTheme="minorEastAsia"/>
                <w:color w:val="000000"/>
                <w:sz w:val="30"/>
                <w:szCs w:val="30"/>
                <w:u w:val="single"/>
              </w:rPr>
              <w:t xml:space="preserve"> 2022 </w:t>
            </w:r>
            <w:r>
              <w:rPr>
                <w:rFonts w:hint="eastAsia" w:asciiTheme="minorEastAsia" w:hAnsiTheme="minorEastAsia" w:eastAsiaTheme="minorEastAsia"/>
                <w:color w:val="000000"/>
              </w:rPr>
              <w:t>学年度任务与预期成果：</w:t>
            </w:r>
          </w:p>
          <w:p>
            <w:pPr>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年度任务：</w:t>
            </w:r>
          </w:p>
          <w:p>
            <w:pPr>
              <w:ind w:firstLine="420"/>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积极参与区级活动，以项目为驱动，申报区级骨干。</w:t>
            </w:r>
          </w:p>
          <w:p>
            <w:pPr>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预期成果：</w:t>
            </w:r>
          </w:p>
          <w:p>
            <w:pPr>
              <w:numPr>
                <w:ilvl w:val="0"/>
                <w:numId w:val="0"/>
              </w:numPr>
              <w:ind w:firstLine="420" w:firstLineChars="200"/>
              <w:rPr>
                <w:rFonts w:hint="eastAsia"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1、在前一年研究阅读教学的基础上，继续进行是不同阅读教学方法的尝试，整理</w:t>
            </w:r>
          </w:p>
          <w:p>
            <w:pPr>
              <w:numPr>
                <w:ilvl w:val="0"/>
                <w:numId w:val="0"/>
              </w:numPr>
              <w:rPr>
                <w:rFonts w:hint="default"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总结经验，尝试获取在区级展示的机会，分享交流经验。</w:t>
            </w:r>
          </w:p>
          <w:p>
            <w:pPr>
              <w:numPr>
                <w:ilvl w:val="0"/>
                <w:numId w:val="0"/>
              </w:numPr>
              <w:rPr>
                <w:rFonts w:hint="default" w:asciiTheme="minorEastAsia" w:hAnsiTheme="minorEastAsia" w:eastAsiaTheme="minorEastAsia"/>
                <w:color w:val="000000"/>
                <w:lang w:val="en-US" w:eastAsia="zh-CN"/>
              </w:rPr>
            </w:pPr>
            <w:r>
              <w:rPr>
                <w:rFonts w:hint="eastAsia" w:asciiTheme="minorEastAsia" w:hAnsiTheme="minorEastAsia" w:eastAsiaTheme="minorEastAsia"/>
                <w:color w:val="000000"/>
                <w:lang w:val="en-US" w:eastAsia="zh-CN"/>
              </w:rPr>
              <w:t xml:space="preserve">    2、有机会成为区级骨干，进行区级项目研讨。</w:t>
            </w:r>
          </w:p>
          <w:p>
            <w:pPr>
              <w:rPr>
                <w:rFonts w:asciiTheme="minorEastAsia" w:hAnsiTheme="minorEastAsia" w:eastAsiaTheme="minorEastAsia"/>
                <w:color w:val="000000"/>
              </w:rPr>
            </w:pPr>
          </w:p>
          <w:p>
            <w:pPr>
              <w:rPr>
                <w:rFonts w:asciiTheme="minorEastAsia" w:hAnsiTheme="minorEastAsia" w:eastAsiaTheme="minorEastAsia"/>
                <w:color w:val="000000"/>
              </w:rPr>
            </w:pPr>
          </w:p>
        </w:tc>
      </w:tr>
    </w:tbl>
    <w:p>
      <w:pPr>
        <w:rPr>
          <w:rFonts w:asciiTheme="minorEastAsia" w:hAnsiTheme="minorEastAsia" w:eastAsiaTheme="minorEastAsia"/>
        </w:rPr>
      </w:pPr>
    </w:p>
    <w:p>
      <w:pPr>
        <w:tabs>
          <w:tab w:val="left" w:pos="2160"/>
        </w:tabs>
        <w:spacing w:line="400" w:lineRule="exact"/>
        <w:jc w:val="left"/>
        <w:rPr>
          <w:rFonts w:asciiTheme="minorEastAsia" w:hAnsiTheme="minorEastAsia" w:eastAsiaTheme="minorEastAsia"/>
          <w:sz w:val="24"/>
          <w:highlight w:val="yellow"/>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8"/>
      </w:rPr>
      <w:fldChar w:fldCharType="begin"/>
    </w:r>
    <w:r>
      <w:rPr>
        <w:rStyle w:val="18"/>
      </w:rPr>
      <w:instrText xml:space="preserve"> PAGE </w:instrText>
    </w:r>
    <w:r>
      <w:rPr>
        <w:rStyle w:val="18"/>
      </w:rPr>
      <w:fldChar w:fldCharType="separate"/>
    </w:r>
    <w:r>
      <w:rPr>
        <w:rStyle w:val="18"/>
      </w:rPr>
      <w:t>2</w:t>
    </w:r>
    <w:r>
      <w:rPr>
        <w:rStyle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2F4"/>
    <w:rsid w:val="000007D9"/>
    <w:rsid w:val="0000494F"/>
    <w:rsid w:val="00011CA2"/>
    <w:rsid w:val="00012C95"/>
    <w:rsid w:val="00022AC0"/>
    <w:rsid w:val="00024742"/>
    <w:rsid w:val="00032FF6"/>
    <w:rsid w:val="00034314"/>
    <w:rsid w:val="000345FE"/>
    <w:rsid w:val="0004721C"/>
    <w:rsid w:val="00050952"/>
    <w:rsid w:val="00051605"/>
    <w:rsid w:val="000521D6"/>
    <w:rsid w:val="00054647"/>
    <w:rsid w:val="00055E35"/>
    <w:rsid w:val="000564F1"/>
    <w:rsid w:val="00065CCB"/>
    <w:rsid w:val="00074F9B"/>
    <w:rsid w:val="00080C00"/>
    <w:rsid w:val="000833FE"/>
    <w:rsid w:val="00084697"/>
    <w:rsid w:val="00085F95"/>
    <w:rsid w:val="000868FE"/>
    <w:rsid w:val="00094F7C"/>
    <w:rsid w:val="000A0ED5"/>
    <w:rsid w:val="000A42F4"/>
    <w:rsid w:val="000A79D3"/>
    <w:rsid w:val="000B10A0"/>
    <w:rsid w:val="000B39BB"/>
    <w:rsid w:val="000B7390"/>
    <w:rsid w:val="000C0CB3"/>
    <w:rsid w:val="000D5170"/>
    <w:rsid w:val="000E2DED"/>
    <w:rsid w:val="000E4F60"/>
    <w:rsid w:val="001133B1"/>
    <w:rsid w:val="001254F0"/>
    <w:rsid w:val="001314F0"/>
    <w:rsid w:val="00133E49"/>
    <w:rsid w:val="00135E35"/>
    <w:rsid w:val="00140BB6"/>
    <w:rsid w:val="00141B98"/>
    <w:rsid w:val="00141F2F"/>
    <w:rsid w:val="00143BE3"/>
    <w:rsid w:val="001454B5"/>
    <w:rsid w:val="00150559"/>
    <w:rsid w:val="00160028"/>
    <w:rsid w:val="00161BFB"/>
    <w:rsid w:val="0017108C"/>
    <w:rsid w:val="00172970"/>
    <w:rsid w:val="001814F5"/>
    <w:rsid w:val="00190A10"/>
    <w:rsid w:val="00191932"/>
    <w:rsid w:val="0019248A"/>
    <w:rsid w:val="001A6671"/>
    <w:rsid w:val="001A79A5"/>
    <w:rsid w:val="001B65B2"/>
    <w:rsid w:val="001B76DF"/>
    <w:rsid w:val="001B7865"/>
    <w:rsid w:val="001C1ADF"/>
    <w:rsid w:val="001C7277"/>
    <w:rsid w:val="001C770C"/>
    <w:rsid w:val="001D1F4C"/>
    <w:rsid w:val="001D48AD"/>
    <w:rsid w:val="001E1ED6"/>
    <w:rsid w:val="001E24EE"/>
    <w:rsid w:val="001E636C"/>
    <w:rsid w:val="001F3B9F"/>
    <w:rsid w:val="001F4D23"/>
    <w:rsid w:val="001F7DB1"/>
    <w:rsid w:val="00201847"/>
    <w:rsid w:val="002035FE"/>
    <w:rsid w:val="00204786"/>
    <w:rsid w:val="00215C23"/>
    <w:rsid w:val="00215D20"/>
    <w:rsid w:val="002165D0"/>
    <w:rsid w:val="00222B63"/>
    <w:rsid w:val="00222E5D"/>
    <w:rsid w:val="00224B01"/>
    <w:rsid w:val="00225452"/>
    <w:rsid w:val="002262B3"/>
    <w:rsid w:val="00226A9F"/>
    <w:rsid w:val="00231DC6"/>
    <w:rsid w:val="00241E09"/>
    <w:rsid w:val="00245AF4"/>
    <w:rsid w:val="00245D40"/>
    <w:rsid w:val="00254C43"/>
    <w:rsid w:val="00260D5A"/>
    <w:rsid w:val="00261830"/>
    <w:rsid w:val="002622D0"/>
    <w:rsid w:val="002801FC"/>
    <w:rsid w:val="00281850"/>
    <w:rsid w:val="002828DD"/>
    <w:rsid w:val="0028378D"/>
    <w:rsid w:val="0028664B"/>
    <w:rsid w:val="0029152E"/>
    <w:rsid w:val="00293FC3"/>
    <w:rsid w:val="002A09D3"/>
    <w:rsid w:val="002A11B4"/>
    <w:rsid w:val="002A520F"/>
    <w:rsid w:val="002B4226"/>
    <w:rsid w:val="002B45B3"/>
    <w:rsid w:val="002B587E"/>
    <w:rsid w:val="002B6C2A"/>
    <w:rsid w:val="002B7339"/>
    <w:rsid w:val="002B7A11"/>
    <w:rsid w:val="002C6426"/>
    <w:rsid w:val="002C7E36"/>
    <w:rsid w:val="002E14CF"/>
    <w:rsid w:val="002E4FF4"/>
    <w:rsid w:val="002F4A78"/>
    <w:rsid w:val="002F5084"/>
    <w:rsid w:val="003061E6"/>
    <w:rsid w:val="00314B6A"/>
    <w:rsid w:val="00314DA2"/>
    <w:rsid w:val="00317F65"/>
    <w:rsid w:val="00325825"/>
    <w:rsid w:val="00326BBD"/>
    <w:rsid w:val="003272B7"/>
    <w:rsid w:val="003331B6"/>
    <w:rsid w:val="003359B4"/>
    <w:rsid w:val="00340D81"/>
    <w:rsid w:val="00343E63"/>
    <w:rsid w:val="00346B45"/>
    <w:rsid w:val="003508EE"/>
    <w:rsid w:val="00350A18"/>
    <w:rsid w:val="00353056"/>
    <w:rsid w:val="0036138B"/>
    <w:rsid w:val="00362982"/>
    <w:rsid w:val="00365C1F"/>
    <w:rsid w:val="003712ED"/>
    <w:rsid w:val="00371E81"/>
    <w:rsid w:val="0037230C"/>
    <w:rsid w:val="0037301D"/>
    <w:rsid w:val="00385B58"/>
    <w:rsid w:val="00387418"/>
    <w:rsid w:val="00392AB2"/>
    <w:rsid w:val="0039310D"/>
    <w:rsid w:val="00394D62"/>
    <w:rsid w:val="00396858"/>
    <w:rsid w:val="003A156B"/>
    <w:rsid w:val="003A4536"/>
    <w:rsid w:val="003A60C0"/>
    <w:rsid w:val="003A64EA"/>
    <w:rsid w:val="003A66F2"/>
    <w:rsid w:val="003B09DE"/>
    <w:rsid w:val="003B2D5A"/>
    <w:rsid w:val="003B4A0B"/>
    <w:rsid w:val="003C2827"/>
    <w:rsid w:val="003C3159"/>
    <w:rsid w:val="003D3425"/>
    <w:rsid w:val="00422AAF"/>
    <w:rsid w:val="00426E2F"/>
    <w:rsid w:val="0043689B"/>
    <w:rsid w:val="00456702"/>
    <w:rsid w:val="004629DE"/>
    <w:rsid w:val="00495324"/>
    <w:rsid w:val="00495DB3"/>
    <w:rsid w:val="004A11D7"/>
    <w:rsid w:val="004A156E"/>
    <w:rsid w:val="004A2B11"/>
    <w:rsid w:val="004A3465"/>
    <w:rsid w:val="004A7191"/>
    <w:rsid w:val="004B0631"/>
    <w:rsid w:val="004B15AB"/>
    <w:rsid w:val="004B52F0"/>
    <w:rsid w:val="004B5AD9"/>
    <w:rsid w:val="004B7BCF"/>
    <w:rsid w:val="004C3D5C"/>
    <w:rsid w:val="004C60F9"/>
    <w:rsid w:val="004D3524"/>
    <w:rsid w:val="004D57B6"/>
    <w:rsid w:val="004D61A0"/>
    <w:rsid w:val="004E1024"/>
    <w:rsid w:val="004E406E"/>
    <w:rsid w:val="004F5AE0"/>
    <w:rsid w:val="00527431"/>
    <w:rsid w:val="00540418"/>
    <w:rsid w:val="00542E37"/>
    <w:rsid w:val="0054364D"/>
    <w:rsid w:val="0055101D"/>
    <w:rsid w:val="005568E6"/>
    <w:rsid w:val="0055743A"/>
    <w:rsid w:val="00561D70"/>
    <w:rsid w:val="00576704"/>
    <w:rsid w:val="005848EF"/>
    <w:rsid w:val="00585A51"/>
    <w:rsid w:val="00595090"/>
    <w:rsid w:val="00597183"/>
    <w:rsid w:val="00597AF3"/>
    <w:rsid w:val="005A6C0C"/>
    <w:rsid w:val="005A733C"/>
    <w:rsid w:val="005B17F3"/>
    <w:rsid w:val="005B2AD7"/>
    <w:rsid w:val="005B5666"/>
    <w:rsid w:val="005C1FF8"/>
    <w:rsid w:val="005C6322"/>
    <w:rsid w:val="005D3D8E"/>
    <w:rsid w:val="005D4274"/>
    <w:rsid w:val="005D5228"/>
    <w:rsid w:val="005E2A8C"/>
    <w:rsid w:val="005E5D47"/>
    <w:rsid w:val="005E6158"/>
    <w:rsid w:val="005F0300"/>
    <w:rsid w:val="005F2605"/>
    <w:rsid w:val="005F5A39"/>
    <w:rsid w:val="005F6525"/>
    <w:rsid w:val="005F6D59"/>
    <w:rsid w:val="00601692"/>
    <w:rsid w:val="00602B38"/>
    <w:rsid w:val="00605941"/>
    <w:rsid w:val="00606A35"/>
    <w:rsid w:val="00613561"/>
    <w:rsid w:val="006141A6"/>
    <w:rsid w:val="00614D9C"/>
    <w:rsid w:val="0061650E"/>
    <w:rsid w:val="006247EA"/>
    <w:rsid w:val="00645130"/>
    <w:rsid w:val="006564DA"/>
    <w:rsid w:val="006608C3"/>
    <w:rsid w:val="006643FA"/>
    <w:rsid w:val="00664F6C"/>
    <w:rsid w:val="00670396"/>
    <w:rsid w:val="006726BE"/>
    <w:rsid w:val="00672F99"/>
    <w:rsid w:val="00686082"/>
    <w:rsid w:val="00693BB2"/>
    <w:rsid w:val="00694D5B"/>
    <w:rsid w:val="006A3390"/>
    <w:rsid w:val="006A5789"/>
    <w:rsid w:val="006B1077"/>
    <w:rsid w:val="006C28DC"/>
    <w:rsid w:val="006C57AC"/>
    <w:rsid w:val="006D02D9"/>
    <w:rsid w:val="006E4446"/>
    <w:rsid w:val="006E4B9D"/>
    <w:rsid w:val="006F2DF5"/>
    <w:rsid w:val="006F477D"/>
    <w:rsid w:val="007004B3"/>
    <w:rsid w:val="00702172"/>
    <w:rsid w:val="0070310D"/>
    <w:rsid w:val="00703C21"/>
    <w:rsid w:val="00705FA1"/>
    <w:rsid w:val="00706574"/>
    <w:rsid w:val="00712E13"/>
    <w:rsid w:val="007176D4"/>
    <w:rsid w:val="00730EC4"/>
    <w:rsid w:val="00744252"/>
    <w:rsid w:val="00753F9D"/>
    <w:rsid w:val="00760126"/>
    <w:rsid w:val="00765235"/>
    <w:rsid w:val="007715EB"/>
    <w:rsid w:val="00776926"/>
    <w:rsid w:val="00777ADE"/>
    <w:rsid w:val="00782485"/>
    <w:rsid w:val="00790CB2"/>
    <w:rsid w:val="007954A7"/>
    <w:rsid w:val="007A12A6"/>
    <w:rsid w:val="007A56DA"/>
    <w:rsid w:val="007B0F67"/>
    <w:rsid w:val="007B1168"/>
    <w:rsid w:val="007B1795"/>
    <w:rsid w:val="007B33FD"/>
    <w:rsid w:val="007B6123"/>
    <w:rsid w:val="007B7F24"/>
    <w:rsid w:val="007C1A90"/>
    <w:rsid w:val="007D69FA"/>
    <w:rsid w:val="007F3664"/>
    <w:rsid w:val="007F3E55"/>
    <w:rsid w:val="007F73BF"/>
    <w:rsid w:val="008024A2"/>
    <w:rsid w:val="00811E75"/>
    <w:rsid w:val="0082190E"/>
    <w:rsid w:val="00823C6E"/>
    <w:rsid w:val="00833E20"/>
    <w:rsid w:val="008478B9"/>
    <w:rsid w:val="0085071B"/>
    <w:rsid w:val="00854E50"/>
    <w:rsid w:val="008608A0"/>
    <w:rsid w:val="00862D34"/>
    <w:rsid w:val="008650CE"/>
    <w:rsid w:val="008743F2"/>
    <w:rsid w:val="00886F44"/>
    <w:rsid w:val="00887C06"/>
    <w:rsid w:val="00892395"/>
    <w:rsid w:val="008973E7"/>
    <w:rsid w:val="008A0410"/>
    <w:rsid w:val="008A048F"/>
    <w:rsid w:val="008A3146"/>
    <w:rsid w:val="008A42E7"/>
    <w:rsid w:val="008A5AC2"/>
    <w:rsid w:val="008A770D"/>
    <w:rsid w:val="008A7AE5"/>
    <w:rsid w:val="008B00D0"/>
    <w:rsid w:val="008B356A"/>
    <w:rsid w:val="008B6C31"/>
    <w:rsid w:val="008C034F"/>
    <w:rsid w:val="008C22BB"/>
    <w:rsid w:val="008D0C35"/>
    <w:rsid w:val="008D4F1F"/>
    <w:rsid w:val="008E05ED"/>
    <w:rsid w:val="008E1977"/>
    <w:rsid w:val="008E5209"/>
    <w:rsid w:val="008F056A"/>
    <w:rsid w:val="0090050A"/>
    <w:rsid w:val="00912A55"/>
    <w:rsid w:val="00914731"/>
    <w:rsid w:val="00925BA5"/>
    <w:rsid w:val="00940B89"/>
    <w:rsid w:val="00940CCE"/>
    <w:rsid w:val="009419C6"/>
    <w:rsid w:val="00943DF5"/>
    <w:rsid w:val="0094741A"/>
    <w:rsid w:val="0095441F"/>
    <w:rsid w:val="00956BE1"/>
    <w:rsid w:val="00961061"/>
    <w:rsid w:val="009618C8"/>
    <w:rsid w:val="00961F08"/>
    <w:rsid w:val="009654A5"/>
    <w:rsid w:val="009676BC"/>
    <w:rsid w:val="00980A7D"/>
    <w:rsid w:val="00983C18"/>
    <w:rsid w:val="009840FC"/>
    <w:rsid w:val="00992492"/>
    <w:rsid w:val="009B0FFA"/>
    <w:rsid w:val="009B17C1"/>
    <w:rsid w:val="009B7797"/>
    <w:rsid w:val="009C049D"/>
    <w:rsid w:val="009C15B2"/>
    <w:rsid w:val="009C7F52"/>
    <w:rsid w:val="009D6D8D"/>
    <w:rsid w:val="009D7828"/>
    <w:rsid w:val="009E3DD2"/>
    <w:rsid w:val="009E417B"/>
    <w:rsid w:val="009F02D9"/>
    <w:rsid w:val="009F2E67"/>
    <w:rsid w:val="009F43A4"/>
    <w:rsid w:val="009F4901"/>
    <w:rsid w:val="00A04721"/>
    <w:rsid w:val="00A05B03"/>
    <w:rsid w:val="00A07FA9"/>
    <w:rsid w:val="00A115E9"/>
    <w:rsid w:val="00A21A3D"/>
    <w:rsid w:val="00A2521C"/>
    <w:rsid w:val="00A33990"/>
    <w:rsid w:val="00A34DE8"/>
    <w:rsid w:val="00A421DD"/>
    <w:rsid w:val="00A4351B"/>
    <w:rsid w:val="00A45818"/>
    <w:rsid w:val="00A503A5"/>
    <w:rsid w:val="00A507A0"/>
    <w:rsid w:val="00A542E6"/>
    <w:rsid w:val="00A5724B"/>
    <w:rsid w:val="00A579B9"/>
    <w:rsid w:val="00A608A5"/>
    <w:rsid w:val="00A73F29"/>
    <w:rsid w:val="00A745E8"/>
    <w:rsid w:val="00A7630A"/>
    <w:rsid w:val="00A807E1"/>
    <w:rsid w:val="00A83E1A"/>
    <w:rsid w:val="00A845F1"/>
    <w:rsid w:val="00A878A5"/>
    <w:rsid w:val="00A906B6"/>
    <w:rsid w:val="00A91090"/>
    <w:rsid w:val="00A92508"/>
    <w:rsid w:val="00A94605"/>
    <w:rsid w:val="00AA63ED"/>
    <w:rsid w:val="00AB20D4"/>
    <w:rsid w:val="00AB3B5D"/>
    <w:rsid w:val="00AC69F1"/>
    <w:rsid w:val="00AC7839"/>
    <w:rsid w:val="00AD5AB7"/>
    <w:rsid w:val="00AE0C4D"/>
    <w:rsid w:val="00AE1C4D"/>
    <w:rsid w:val="00AE55BD"/>
    <w:rsid w:val="00AE682D"/>
    <w:rsid w:val="00AF096C"/>
    <w:rsid w:val="00B00B33"/>
    <w:rsid w:val="00B035CD"/>
    <w:rsid w:val="00B03731"/>
    <w:rsid w:val="00B126FC"/>
    <w:rsid w:val="00B2435B"/>
    <w:rsid w:val="00B2445C"/>
    <w:rsid w:val="00B3607C"/>
    <w:rsid w:val="00B4524C"/>
    <w:rsid w:val="00B52696"/>
    <w:rsid w:val="00B52C9E"/>
    <w:rsid w:val="00B53219"/>
    <w:rsid w:val="00B566D0"/>
    <w:rsid w:val="00B63172"/>
    <w:rsid w:val="00B63EBD"/>
    <w:rsid w:val="00B712CA"/>
    <w:rsid w:val="00B809F4"/>
    <w:rsid w:val="00B80D5C"/>
    <w:rsid w:val="00B80E42"/>
    <w:rsid w:val="00B81820"/>
    <w:rsid w:val="00B8552B"/>
    <w:rsid w:val="00B85763"/>
    <w:rsid w:val="00B91504"/>
    <w:rsid w:val="00B95757"/>
    <w:rsid w:val="00B97A69"/>
    <w:rsid w:val="00BA0F2D"/>
    <w:rsid w:val="00BA1BB6"/>
    <w:rsid w:val="00BA2C29"/>
    <w:rsid w:val="00BB0E78"/>
    <w:rsid w:val="00BB4C19"/>
    <w:rsid w:val="00BB72B4"/>
    <w:rsid w:val="00BC137F"/>
    <w:rsid w:val="00BD58D5"/>
    <w:rsid w:val="00BD7513"/>
    <w:rsid w:val="00BD7BF0"/>
    <w:rsid w:val="00BE0179"/>
    <w:rsid w:val="00BF2169"/>
    <w:rsid w:val="00BF795A"/>
    <w:rsid w:val="00C0137D"/>
    <w:rsid w:val="00C14CE1"/>
    <w:rsid w:val="00C153ED"/>
    <w:rsid w:val="00C2075E"/>
    <w:rsid w:val="00C25A21"/>
    <w:rsid w:val="00C32915"/>
    <w:rsid w:val="00C46EF6"/>
    <w:rsid w:val="00C54BB5"/>
    <w:rsid w:val="00C62F50"/>
    <w:rsid w:val="00C638C5"/>
    <w:rsid w:val="00C6473E"/>
    <w:rsid w:val="00C67B84"/>
    <w:rsid w:val="00C70F2E"/>
    <w:rsid w:val="00C753E7"/>
    <w:rsid w:val="00C7604B"/>
    <w:rsid w:val="00C82D91"/>
    <w:rsid w:val="00C87642"/>
    <w:rsid w:val="00C97FA8"/>
    <w:rsid w:val="00CA4D01"/>
    <w:rsid w:val="00CB0A5B"/>
    <w:rsid w:val="00CB4021"/>
    <w:rsid w:val="00CC24BB"/>
    <w:rsid w:val="00CC389D"/>
    <w:rsid w:val="00CC487C"/>
    <w:rsid w:val="00CC48E4"/>
    <w:rsid w:val="00CD0062"/>
    <w:rsid w:val="00CD483A"/>
    <w:rsid w:val="00CD567D"/>
    <w:rsid w:val="00CE4865"/>
    <w:rsid w:val="00CE5D9C"/>
    <w:rsid w:val="00CE6164"/>
    <w:rsid w:val="00CF3CAB"/>
    <w:rsid w:val="00CF565A"/>
    <w:rsid w:val="00D10CD3"/>
    <w:rsid w:val="00D14A6F"/>
    <w:rsid w:val="00D15704"/>
    <w:rsid w:val="00D16720"/>
    <w:rsid w:val="00D171D5"/>
    <w:rsid w:val="00D27B7B"/>
    <w:rsid w:val="00D27CE7"/>
    <w:rsid w:val="00D31FB9"/>
    <w:rsid w:val="00D3256C"/>
    <w:rsid w:val="00D37842"/>
    <w:rsid w:val="00D42231"/>
    <w:rsid w:val="00D44563"/>
    <w:rsid w:val="00D445A9"/>
    <w:rsid w:val="00D4526B"/>
    <w:rsid w:val="00D57D68"/>
    <w:rsid w:val="00D77C20"/>
    <w:rsid w:val="00D80F89"/>
    <w:rsid w:val="00D83A01"/>
    <w:rsid w:val="00D8419B"/>
    <w:rsid w:val="00D92924"/>
    <w:rsid w:val="00D94A7C"/>
    <w:rsid w:val="00DB10F4"/>
    <w:rsid w:val="00DB679F"/>
    <w:rsid w:val="00DC2C4A"/>
    <w:rsid w:val="00DC331B"/>
    <w:rsid w:val="00DC6DB0"/>
    <w:rsid w:val="00DD0477"/>
    <w:rsid w:val="00DD2861"/>
    <w:rsid w:val="00DD574C"/>
    <w:rsid w:val="00DD736D"/>
    <w:rsid w:val="00DE1ED1"/>
    <w:rsid w:val="00DE3F33"/>
    <w:rsid w:val="00DE4070"/>
    <w:rsid w:val="00DE485E"/>
    <w:rsid w:val="00DE5CF2"/>
    <w:rsid w:val="00DF3488"/>
    <w:rsid w:val="00DF399B"/>
    <w:rsid w:val="00DF5534"/>
    <w:rsid w:val="00DF7FD2"/>
    <w:rsid w:val="00E034CF"/>
    <w:rsid w:val="00E0633D"/>
    <w:rsid w:val="00E06BC5"/>
    <w:rsid w:val="00E21506"/>
    <w:rsid w:val="00E32BE7"/>
    <w:rsid w:val="00E37DF3"/>
    <w:rsid w:val="00E43E6A"/>
    <w:rsid w:val="00E476E2"/>
    <w:rsid w:val="00E6444E"/>
    <w:rsid w:val="00E64D92"/>
    <w:rsid w:val="00E7395B"/>
    <w:rsid w:val="00E8334B"/>
    <w:rsid w:val="00E9091B"/>
    <w:rsid w:val="00E9190B"/>
    <w:rsid w:val="00E93401"/>
    <w:rsid w:val="00E93D24"/>
    <w:rsid w:val="00E95BE0"/>
    <w:rsid w:val="00E970A9"/>
    <w:rsid w:val="00EB6450"/>
    <w:rsid w:val="00EB7403"/>
    <w:rsid w:val="00EB76C2"/>
    <w:rsid w:val="00EC3849"/>
    <w:rsid w:val="00EC4FC9"/>
    <w:rsid w:val="00EC7F47"/>
    <w:rsid w:val="00ED6AE8"/>
    <w:rsid w:val="00EE4AA8"/>
    <w:rsid w:val="00EE5814"/>
    <w:rsid w:val="00EF3A2E"/>
    <w:rsid w:val="00EF70A5"/>
    <w:rsid w:val="00F050D3"/>
    <w:rsid w:val="00F152F0"/>
    <w:rsid w:val="00F15885"/>
    <w:rsid w:val="00F23236"/>
    <w:rsid w:val="00F30CB6"/>
    <w:rsid w:val="00F3636D"/>
    <w:rsid w:val="00F47AF7"/>
    <w:rsid w:val="00F529F3"/>
    <w:rsid w:val="00F644E5"/>
    <w:rsid w:val="00F65C5C"/>
    <w:rsid w:val="00F72A87"/>
    <w:rsid w:val="00F81E53"/>
    <w:rsid w:val="00F864FE"/>
    <w:rsid w:val="00F90B53"/>
    <w:rsid w:val="00FA06E1"/>
    <w:rsid w:val="00FA1C3A"/>
    <w:rsid w:val="00FA39F4"/>
    <w:rsid w:val="00FB0F3F"/>
    <w:rsid w:val="00FE027E"/>
    <w:rsid w:val="00FE1147"/>
    <w:rsid w:val="00FE3C6C"/>
    <w:rsid w:val="00FF00B1"/>
    <w:rsid w:val="01481D1D"/>
    <w:rsid w:val="085068A6"/>
    <w:rsid w:val="10A84115"/>
    <w:rsid w:val="1338174F"/>
    <w:rsid w:val="14B24A0C"/>
    <w:rsid w:val="18CD235B"/>
    <w:rsid w:val="1A7E4218"/>
    <w:rsid w:val="21953968"/>
    <w:rsid w:val="39F23CC5"/>
    <w:rsid w:val="3E735EF2"/>
    <w:rsid w:val="434908A2"/>
    <w:rsid w:val="4AE261AC"/>
    <w:rsid w:val="4C922F91"/>
    <w:rsid w:val="5E416954"/>
    <w:rsid w:val="60587BA1"/>
    <w:rsid w:val="62924908"/>
    <w:rsid w:val="635867F9"/>
    <w:rsid w:val="6909281E"/>
    <w:rsid w:val="71BE0E29"/>
    <w:rsid w:val="71E2169E"/>
    <w:rsid w:val="723B14C2"/>
    <w:rsid w:val="73154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43"/>
    <w:uiPriority w:val="99"/>
    <w:pPr>
      <w:jc w:val="left"/>
    </w:pPr>
  </w:style>
  <w:style w:type="paragraph" w:styleId="3">
    <w:name w:val="Body Text"/>
    <w:basedOn w:val="1"/>
    <w:link w:val="40"/>
    <w:qFormat/>
    <w:uiPriority w:val="0"/>
    <w:pPr>
      <w:spacing w:after="120"/>
    </w:pPr>
  </w:style>
  <w:style w:type="paragraph" w:styleId="4">
    <w:name w:val="Body Text Indent"/>
    <w:basedOn w:val="1"/>
    <w:link w:val="41"/>
    <w:uiPriority w:val="0"/>
    <w:pPr>
      <w:spacing w:after="120"/>
      <w:ind w:left="420" w:leftChars="200"/>
    </w:pPr>
  </w:style>
  <w:style w:type="paragraph" w:styleId="5">
    <w:name w:val="Date"/>
    <w:basedOn w:val="1"/>
    <w:next w:val="1"/>
    <w:link w:val="36"/>
    <w:qFormat/>
    <w:uiPriority w:val="0"/>
    <w:pPr>
      <w:ind w:left="100" w:leftChars="2500"/>
    </w:pPr>
  </w:style>
  <w:style w:type="paragraph" w:styleId="6">
    <w:name w:val="Body Text Indent 2"/>
    <w:basedOn w:val="1"/>
    <w:link w:val="39"/>
    <w:uiPriority w:val="0"/>
    <w:pPr>
      <w:spacing w:line="480" w:lineRule="exact"/>
      <w:ind w:firstLine="640" w:firstLineChars="200"/>
    </w:pPr>
    <w:rPr>
      <w:rFonts w:ascii="仿宋_GB2312" w:hAnsi="宋体" w:eastAsia="仿宋_GB2312"/>
      <w:sz w:val="32"/>
    </w:rPr>
  </w:style>
  <w:style w:type="paragraph" w:styleId="7">
    <w:name w:val="Balloon Text"/>
    <w:basedOn w:val="1"/>
    <w:link w:val="25"/>
    <w:semiHidden/>
    <w:qFormat/>
    <w:uiPriority w:val="0"/>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38"/>
    <w:uiPriority w:val="0"/>
    <w:pPr>
      <w:spacing w:line="500" w:lineRule="exact"/>
      <w:ind w:firstLine="560"/>
    </w:pPr>
    <w:rPr>
      <w:rFonts w:ascii="宋体" w:hAnsi="宋体"/>
      <w:sz w:val="30"/>
      <w:szCs w:val="20"/>
    </w:rPr>
  </w:style>
  <w:style w:type="paragraph" w:styleId="11">
    <w:name w:val="HTML Preformatted"/>
    <w:basedOn w:val="1"/>
    <w:link w:val="3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12">
    <w:name w:val="Normal (Web)"/>
    <w:basedOn w:val="1"/>
    <w:qFormat/>
    <w:uiPriority w:val="99"/>
    <w:pPr>
      <w:spacing w:beforeAutospacing="1" w:afterAutospacing="1"/>
      <w:jc w:val="left"/>
    </w:pPr>
    <w:rPr>
      <w:rFonts w:ascii="Calibri" w:hAnsi="Calibri"/>
      <w:kern w:val="0"/>
      <w:sz w:val="24"/>
      <w:szCs w:val="22"/>
    </w:rPr>
  </w:style>
  <w:style w:type="paragraph" w:styleId="13">
    <w:name w:val="annotation subject"/>
    <w:basedOn w:val="2"/>
    <w:next w:val="2"/>
    <w:link w:val="44"/>
    <w:qFormat/>
    <w:uiPriority w:val="0"/>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rFonts w:cs="Times New Roman"/>
      <w:b/>
      <w:bCs/>
    </w:rPr>
  </w:style>
  <w:style w:type="character" w:styleId="18">
    <w:name w:val="page number"/>
    <w:basedOn w:val="16"/>
    <w:qFormat/>
    <w:uiPriority w:val="0"/>
  </w:style>
  <w:style w:type="character" w:styleId="19">
    <w:name w:val="Hyperlink"/>
    <w:basedOn w:val="16"/>
    <w:qFormat/>
    <w:uiPriority w:val="0"/>
    <w:rPr>
      <w:color w:val="0000FF" w:themeColor="hyperlink"/>
      <w:u w:val="single"/>
      <w14:textFill>
        <w14:solidFill>
          <w14:schemeClr w14:val="hlink"/>
        </w14:solidFill>
      </w14:textFill>
    </w:rPr>
  </w:style>
  <w:style w:type="character" w:styleId="20">
    <w:name w:val="annotation reference"/>
    <w:uiPriority w:val="99"/>
    <w:rPr>
      <w:sz w:val="21"/>
      <w:szCs w:val="21"/>
    </w:rPr>
  </w:style>
  <w:style w:type="paragraph" w:customStyle="1" w:styleId="21">
    <w:name w:val="Char Char Char Char Char Char Char Char Char Char"/>
    <w:basedOn w:val="1"/>
    <w:uiPriority w:val="0"/>
    <w:pPr>
      <w:widowControl/>
      <w:spacing w:after="160" w:line="240" w:lineRule="exact"/>
      <w:jc w:val="left"/>
    </w:pPr>
    <w:rPr>
      <w:rFonts w:ascii="Verdana" w:hAnsi="Verdana"/>
      <w:kern w:val="0"/>
      <w:sz w:val="20"/>
      <w:szCs w:val="20"/>
      <w:lang w:eastAsia="en-US"/>
    </w:rPr>
  </w:style>
  <w:style w:type="character" w:customStyle="1" w:styleId="22">
    <w:name w:val="页眉 Char"/>
    <w:link w:val="9"/>
    <w:qFormat/>
    <w:locked/>
    <w:uiPriority w:val="0"/>
    <w:rPr>
      <w:rFonts w:eastAsia="宋体"/>
      <w:kern w:val="2"/>
      <w:sz w:val="18"/>
      <w:szCs w:val="18"/>
      <w:lang w:val="en-US" w:eastAsia="zh-CN" w:bidi="ar-SA"/>
    </w:rPr>
  </w:style>
  <w:style w:type="character" w:customStyle="1" w:styleId="23">
    <w:name w:val="页脚 Char"/>
    <w:link w:val="8"/>
    <w:qFormat/>
    <w:locked/>
    <w:uiPriority w:val="0"/>
    <w:rPr>
      <w:rFonts w:eastAsia="宋体"/>
      <w:kern w:val="2"/>
      <w:sz w:val="18"/>
      <w:szCs w:val="18"/>
      <w:lang w:val="en-US" w:eastAsia="zh-CN" w:bidi="ar-SA"/>
    </w:rPr>
  </w:style>
  <w:style w:type="paragraph" w:customStyle="1" w:styleId="24">
    <w:name w:val="Char Char Char Char Char Char Char Char Char Char1"/>
    <w:basedOn w:val="1"/>
    <w:qFormat/>
    <w:uiPriority w:val="0"/>
    <w:pPr>
      <w:widowControl/>
      <w:spacing w:after="160" w:line="240" w:lineRule="exact"/>
      <w:jc w:val="left"/>
    </w:pPr>
    <w:rPr>
      <w:rFonts w:ascii="Verdana" w:hAnsi="Verdana"/>
      <w:kern w:val="0"/>
      <w:sz w:val="20"/>
      <w:szCs w:val="20"/>
      <w:lang w:eastAsia="en-US"/>
    </w:rPr>
  </w:style>
  <w:style w:type="character" w:customStyle="1" w:styleId="25">
    <w:name w:val="批注框文本 Char"/>
    <w:link w:val="7"/>
    <w:semiHidden/>
    <w:qFormat/>
    <w:locked/>
    <w:uiPriority w:val="0"/>
    <w:rPr>
      <w:rFonts w:eastAsia="宋体"/>
      <w:kern w:val="2"/>
      <w:sz w:val="18"/>
      <w:szCs w:val="18"/>
      <w:lang w:val="en-US" w:eastAsia="zh-CN" w:bidi="ar-SA"/>
    </w:rPr>
  </w:style>
  <w:style w:type="character" w:customStyle="1" w:styleId="26">
    <w:name w:val="font01"/>
    <w:qFormat/>
    <w:uiPriority w:val="0"/>
    <w:rPr>
      <w:rFonts w:ascii="宋体" w:hAnsi="宋体" w:eastAsia="宋体" w:cs="宋体"/>
      <w:color w:val="000000"/>
      <w:sz w:val="28"/>
      <w:szCs w:val="28"/>
      <w:u w:val="none"/>
    </w:rPr>
  </w:style>
  <w:style w:type="character" w:customStyle="1" w:styleId="27">
    <w:name w:val="font11"/>
    <w:qFormat/>
    <w:uiPriority w:val="0"/>
    <w:rPr>
      <w:rFonts w:ascii="Calibri" w:hAnsi="Calibri" w:cs="Calibri"/>
      <w:color w:val="000000"/>
      <w:sz w:val="28"/>
      <w:szCs w:val="28"/>
      <w:u w:val="none"/>
    </w:rPr>
  </w:style>
  <w:style w:type="character" w:customStyle="1" w:styleId="28">
    <w:name w:val="font31"/>
    <w:qFormat/>
    <w:uiPriority w:val="0"/>
    <w:rPr>
      <w:rFonts w:ascii="Calibri" w:hAnsi="Calibri" w:cs="Calibri"/>
      <w:color w:val="000000"/>
      <w:sz w:val="28"/>
      <w:szCs w:val="28"/>
      <w:u w:val="none"/>
    </w:rPr>
  </w:style>
  <w:style w:type="character" w:customStyle="1" w:styleId="29">
    <w:name w:val="font61"/>
    <w:qFormat/>
    <w:uiPriority w:val="0"/>
    <w:rPr>
      <w:rFonts w:ascii="Calibri" w:hAnsi="Calibri" w:cs="Calibri"/>
      <w:b/>
      <w:color w:val="0070C0"/>
      <w:sz w:val="28"/>
      <w:szCs w:val="28"/>
      <w:u w:val="none"/>
    </w:rPr>
  </w:style>
  <w:style w:type="character" w:customStyle="1" w:styleId="30">
    <w:name w:val="font71"/>
    <w:qFormat/>
    <w:uiPriority w:val="0"/>
    <w:rPr>
      <w:rFonts w:ascii="宋体" w:hAnsi="宋体" w:eastAsia="宋体" w:cs="宋体"/>
      <w:color w:val="000000"/>
      <w:sz w:val="28"/>
      <w:szCs w:val="28"/>
      <w:u w:val="none"/>
    </w:rPr>
  </w:style>
  <w:style w:type="character" w:customStyle="1" w:styleId="31">
    <w:name w:val="font21"/>
    <w:qFormat/>
    <w:uiPriority w:val="0"/>
    <w:rPr>
      <w:rFonts w:ascii="Calibri" w:hAnsi="Calibri" w:cs="Calibri"/>
      <w:color w:val="000000"/>
      <w:sz w:val="28"/>
      <w:szCs w:val="28"/>
      <w:u w:val="none"/>
    </w:rPr>
  </w:style>
  <w:style w:type="paragraph" w:customStyle="1" w:styleId="32">
    <w:name w:val="列出段落1"/>
    <w:basedOn w:val="1"/>
    <w:qFormat/>
    <w:uiPriority w:val="0"/>
    <w:pPr>
      <w:ind w:firstLine="420" w:firstLineChars="200"/>
    </w:pPr>
  </w:style>
  <w:style w:type="paragraph" w:customStyle="1" w:styleId="33">
    <w:name w:val="列出段落2"/>
    <w:basedOn w:val="1"/>
    <w:qFormat/>
    <w:uiPriority w:val="0"/>
    <w:pPr>
      <w:ind w:firstLine="420"/>
    </w:pPr>
    <w:rPr>
      <w:szCs w:val="20"/>
    </w:rPr>
  </w:style>
  <w:style w:type="character" w:customStyle="1" w:styleId="34">
    <w:name w:val="HTML 预设格式 Char"/>
    <w:link w:val="11"/>
    <w:qFormat/>
    <w:uiPriority w:val="0"/>
    <w:rPr>
      <w:rFonts w:ascii="Courier New" w:hAnsi="Courier New"/>
    </w:rPr>
  </w:style>
  <w:style w:type="paragraph" w:styleId="35">
    <w:name w:val="List Paragraph"/>
    <w:basedOn w:val="1"/>
    <w:qFormat/>
    <w:uiPriority w:val="34"/>
    <w:pPr>
      <w:ind w:firstLine="420" w:firstLineChars="200"/>
    </w:pPr>
  </w:style>
  <w:style w:type="character" w:customStyle="1" w:styleId="36">
    <w:name w:val="日期 Char"/>
    <w:basedOn w:val="16"/>
    <w:link w:val="5"/>
    <w:uiPriority w:val="0"/>
    <w:rPr>
      <w:kern w:val="2"/>
      <w:sz w:val="21"/>
      <w:szCs w:val="24"/>
    </w:rPr>
  </w:style>
  <w:style w:type="paragraph" w:customStyle="1" w:styleId="37">
    <w:name w:val="Char Char Char Char Char Char Char Char Char Char2"/>
    <w:basedOn w:val="1"/>
    <w:uiPriority w:val="0"/>
    <w:pPr>
      <w:widowControl/>
      <w:spacing w:after="160" w:line="240" w:lineRule="exact"/>
      <w:jc w:val="left"/>
    </w:pPr>
    <w:rPr>
      <w:rFonts w:ascii="Verdana" w:hAnsi="Verdana"/>
      <w:kern w:val="0"/>
      <w:sz w:val="20"/>
      <w:szCs w:val="20"/>
      <w:lang w:eastAsia="en-US"/>
    </w:rPr>
  </w:style>
  <w:style w:type="character" w:customStyle="1" w:styleId="38">
    <w:name w:val="正文文本缩进 3 Char"/>
    <w:basedOn w:val="16"/>
    <w:link w:val="10"/>
    <w:uiPriority w:val="0"/>
    <w:rPr>
      <w:rFonts w:ascii="宋体" w:hAnsi="宋体"/>
      <w:kern w:val="2"/>
      <w:sz w:val="30"/>
    </w:rPr>
  </w:style>
  <w:style w:type="character" w:customStyle="1" w:styleId="39">
    <w:name w:val="正文文本缩进 2 Char"/>
    <w:basedOn w:val="16"/>
    <w:link w:val="6"/>
    <w:uiPriority w:val="0"/>
    <w:rPr>
      <w:rFonts w:ascii="仿宋_GB2312" w:hAnsi="宋体" w:eastAsia="仿宋_GB2312"/>
      <w:kern w:val="2"/>
      <w:sz w:val="32"/>
      <w:szCs w:val="24"/>
    </w:rPr>
  </w:style>
  <w:style w:type="character" w:customStyle="1" w:styleId="40">
    <w:name w:val="正文文本 Char"/>
    <w:basedOn w:val="16"/>
    <w:link w:val="3"/>
    <w:uiPriority w:val="0"/>
    <w:rPr>
      <w:kern w:val="2"/>
      <w:sz w:val="21"/>
      <w:szCs w:val="24"/>
    </w:rPr>
  </w:style>
  <w:style w:type="character" w:customStyle="1" w:styleId="41">
    <w:name w:val="正文文本缩进 Char"/>
    <w:basedOn w:val="16"/>
    <w:link w:val="4"/>
    <w:uiPriority w:val="0"/>
    <w:rPr>
      <w:kern w:val="2"/>
      <w:sz w:val="21"/>
      <w:szCs w:val="24"/>
    </w:rPr>
  </w:style>
  <w:style w:type="paragraph" w:customStyle="1" w:styleId="42">
    <w:name w:val="p0"/>
    <w:basedOn w:val="1"/>
    <w:uiPriority w:val="0"/>
    <w:pPr>
      <w:widowControl/>
    </w:pPr>
    <w:rPr>
      <w:kern w:val="0"/>
      <w:szCs w:val="21"/>
    </w:rPr>
  </w:style>
  <w:style w:type="character" w:customStyle="1" w:styleId="43">
    <w:name w:val="批注文字 Char"/>
    <w:basedOn w:val="16"/>
    <w:link w:val="2"/>
    <w:uiPriority w:val="99"/>
    <w:rPr>
      <w:kern w:val="2"/>
      <w:sz w:val="21"/>
      <w:szCs w:val="24"/>
    </w:rPr>
  </w:style>
  <w:style w:type="character" w:customStyle="1" w:styleId="44">
    <w:name w:val="批注主题 Char"/>
    <w:basedOn w:val="43"/>
    <w:link w:val="13"/>
    <w:uiPriority w:val="0"/>
    <w:rPr>
      <w:b/>
      <w:bCs/>
      <w:kern w:val="2"/>
      <w:sz w:val="21"/>
      <w:szCs w:val="24"/>
    </w:rPr>
  </w:style>
  <w:style w:type="character" w:customStyle="1" w:styleId="45">
    <w:name w:val="批注文字 字符"/>
    <w:semiHidden/>
    <w:uiPriority w:val="99"/>
    <w:rPr>
      <w:rFonts w:ascii="Times New Roman" w:hAnsi="Times New Roman" w:eastAsia="宋体" w:cs="Times New Roman"/>
      <w:szCs w:val="24"/>
    </w:rPr>
  </w:style>
  <w:style w:type="character" w:customStyle="1" w:styleId="46">
    <w:name w:val="未处理的提及"/>
    <w:semiHidden/>
    <w:unhideWhenUsed/>
    <w:uiPriority w:val="99"/>
    <w:rPr>
      <w:color w:val="605E5C"/>
      <w:shd w:val="clear" w:color="auto" w:fill="E1DFDD"/>
    </w:rPr>
  </w:style>
  <w:style w:type="character" w:customStyle="1" w:styleId="47">
    <w:name w:val="页眉 字符"/>
    <w:uiPriority w:val="99"/>
    <w:rPr>
      <w:kern w:val="2"/>
      <w:sz w:val="18"/>
      <w:szCs w:val="18"/>
    </w:rPr>
  </w:style>
  <w:style w:type="character" w:customStyle="1" w:styleId="48">
    <w:name w:val="页脚 字符"/>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C6B05F-570D-4239-865D-46C48E0B3BD8}">
  <ds:schemaRefs/>
</ds:datastoreItem>
</file>

<file path=docProps/app.xml><?xml version="1.0" encoding="utf-8"?>
<Properties xmlns="http://schemas.openxmlformats.org/officeDocument/2006/extended-properties" xmlns:vt="http://schemas.openxmlformats.org/officeDocument/2006/docPropsVTypes">
  <Template>Normal</Template>
  <Company>jyj</Company>
  <Pages>4</Pages>
  <Words>199</Words>
  <Characters>1139</Characters>
  <Lines>9</Lines>
  <Paragraphs>2</Paragraphs>
  <TotalTime>63</TotalTime>
  <ScaleCrop>false</ScaleCrop>
  <LinksUpToDate>false</LinksUpToDate>
  <CharactersWithSpaces>1336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2020-03-27T07:17:00Z</dcterms:created>
  <dc:creator>sunb</dc:creator>
  <cp:lastModifiedBy>Administrator</cp:lastModifiedBy>
  <cp:lastPrinted>2021-09-12T23:42:00Z</cp:lastPrinted>
  <dcterms:modified xsi:type="dcterms:W3CDTF">2022-01-11T02:57:15Z</dcterms:modified>
  <dc:title>上海市徐汇区教育局</dc:title>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DEDD806988D0431E8AA360AAC48B4005</vt:lpwstr>
  </property>
</Properties>
</file>