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田家四季歌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》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教学反思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徐浦小学  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苏晓敏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田家四季歌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sz w:val="24"/>
          <w:szCs w:val="24"/>
        </w:rPr>
        <w:t>以简练的笔墨勾勒了四幅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农村人家</w:t>
      </w:r>
      <w:r>
        <w:rPr>
          <w:rFonts w:hint="eastAsia" w:ascii="宋体" w:hAnsi="宋体" w:eastAsia="宋体" w:cs="宋体"/>
          <w:sz w:val="24"/>
          <w:szCs w:val="24"/>
        </w:rPr>
        <w:t>四季的风景画，按照春夏秋冬的顺序，描绘了农民一年的农事活动，赞美了农家人的辛勤劳动，抒发了他们收获的喜悦。重点是在介绍农事，让学生了解农民在四个季节里的主要农事活动。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是一首儿歌，学习本课，既可了解一年四季农作物生长和农事活动常识，又能感受辛勤劳动带来的愉悦。课文共4小节，抓住农家生活特点，依次写了四季农事。春天草长莺飞，麦苗嫩、桑叶肥；夏天养蚕插秧，农事繁忙；秋天稻谷成熟，丰收在望；冬天新雪初霁，赶制年衣。四季时令鲜明，富有浓郁的田家生活气息。儿歌每节3行，长短句交错，一节一韵，好像一首自然纯朴的民歌，读来别有一番韵味。儿歌语言文白相间，许多语句都是从古诗文中演化而来的。本课4幅插图，色彩淡雅，意境优美。第一幅是“留连戏蝶时时舞”，第二幅是“带月荷锄归”，第三幅是“鹅湖山下稻粱肥”，第四幅是“瑞雪兆丰年”，呼应儿歌内容，有助于理解课文。因为学生对农家生活可能缺乏认识，所以在教学中准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了</w:t>
      </w:r>
      <w:r>
        <w:rPr>
          <w:rFonts w:hint="eastAsia" w:ascii="宋体" w:hAnsi="宋体" w:eastAsia="宋体" w:cs="宋体"/>
          <w:sz w:val="24"/>
          <w:szCs w:val="24"/>
        </w:rPr>
        <w:t>一些图片，帮助学生了解相关的农事活动。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此外，在教学中，还关注到以下两点：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识字方式多样。新课程倡导随文识字，所谓“字不离词，词不离句”。教学中，我充分尊重这一教学规律，尊重学生的自主权，运用猜字谜、结合生活识字、小组合作识字等方式，鼓励学生多元化识字，提升了识字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朗读形式丰富。教学整首儿歌，我做到了以读代讲，以读带讲，“读”占鳌头。课堂上，我采用了指名读、集体诵读、男女生合作读、填空读、创设情境读、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同桌合作读</w:t>
      </w:r>
      <w:r>
        <w:rPr>
          <w:rFonts w:hint="eastAsia" w:ascii="宋体" w:hAnsi="宋体" w:eastAsia="宋体" w:cs="宋体"/>
          <w:sz w:val="24"/>
          <w:szCs w:val="24"/>
        </w:rPr>
        <w:t>、拍手读等多种朗读形式，让学生在读中感悟农家人的辛劳，在读中感受劳动的快乐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课中由于各项主客观因素，仍存在不少不足，识字方法多样性未能落到实处，朗读次数还不够多，每次的朗读未能一一明确目的。在后续的课堂中，将继续改进。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2021.9.29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24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2021-10-08T01:49:29Z</dcterms:created>
  <dc:creator>Administrator</dc:creator>
  <cp:lastModifiedBy>单曲循环</cp:lastModifiedBy>
  <dcterms:modified xsi:type="dcterms:W3CDTF">2021-10-08T01:49:47Z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5C5F2359295F4D0B936CA557EAA98288</vt:lpwstr>
  </property>
</Properties>
</file>