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-501015</wp:posOffset>
                </wp:positionH>
                <wp:positionV relativeFrom="paragraph">
                  <wp:posOffset>-527685</wp:posOffset>
                </wp:positionV>
                <wp:extent cx="1333500" cy="845820"/>
                <wp:effectExtent l="4445" t="4445" r="18415" b="1841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75945" y="536575"/>
                          <a:ext cx="1333500" cy="845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内部资料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sz w:val="28"/>
                                <w:szCs w:val="28"/>
                              </w:rPr>
                              <w:t>注意保管</w:t>
                            </w:r>
                          </w:p>
                          <w:p>
                            <w:pPr>
                              <w:spacing w:line="560" w:lineRule="exact"/>
                              <w:jc w:val="center"/>
                              <w:textAlignment w:val="baseline"/>
                              <w:rPr>
                                <w:rFonts w:ascii="仿宋_GB2312" w:hAnsi="仿宋_GB2312" w:eastAsia="仿宋_GB2312" w:cs="仿宋_GB2312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9.45pt;margin-top:-41.55pt;height:66.6pt;width:105pt;z-index:251659264;mso-width-relative:page;mso-height-relative:page;" fillcolor="#FFFFFF [3201]" filled="t" stroked="t" coordsize="21600,21600" o:gfxdata="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hSxMJ1gAAAAoBAAAPAAAAAAAAAAEAIAAAACIAAABkcnMvZG93bnJldi54bWxQSwECFAAUAAAA&#10;CACHTuJAXvdIWWICAADB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内部资料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sz w:val="28"/>
                          <w:szCs w:val="28"/>
                        </w:rPr>
                        <w:t>注意保管</w:t>
                      </w:r>
                    </w:p>
                    <w:p>
                      <w:pPr>
                        <w:spacing w:line="560" w:lineRule="exact"/>
                        <w:jc w:val="center"/>
                        <w:textAlignment w:val="baseline"/>
                        <w:rPr>
                          <w:rFonts w:ascii="仿宋_GB2312" w:hAnsi="仿宋_GB2312" w:eastAsia="仿宋_GB2312" w:cs="仿宋_GB2312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560" w:lineRule="exact"/>
        <w:jc w:val="center"/>
        <w:textAlignment w:val="baseline"/>
        <w:rPr>
          <w:rFonts w:ascii="黑体" w:hAnsi="黑体" w:eastAsia="黑体" w:cs="黑体"/>
          <w:sz w:val="44"/>
          <w:szCs w:val="44"/>
        </w:rPr>
      </w:pP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2021年学校思想政治理论学习提示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十一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暨党史学习教育工作提示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八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根据市委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区委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对</w:t>
      </w:r>
      <w:r>
        <w:rPr>
          <w:rFonts w:hint="eastAsia" w:ascii="仿宋_GB2312" w:hAnsi="仿宋_GB2312" w:eastAsia="仿宋_GB2312" w:cs="仿宋_GB2312"/>
          <w:sz w:val="32"/>
          <w:szCs w:val="32"/>
        </w:rPr>
        <w:t>党史学习教育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第二阶段重点工作</w:t>
      </w:r>
      <w:r>
        <w:rPr>
          <w:rFonts w:hint="eastAsia" w:ascii="仿宋_GB2312" w:hAnsi="仿宋_GB2312" w:eastAsia="仿宋_GB2312" w:cs="仿宋_GB2312"/>
          <w:sz w:val="32"/>
          <w:szCs w:val="32"/>
        </w:rPr>
        <w:t>部署要求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现就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近期</w:t>
      </w:r>
      <w:r>
        <w:rPr>
          <w:rFonts w:hint="eastAsia" w:ascii="仿宋_GB2312" w:hAnsi="仿宋_GB2312" w:eastAsia="仿宋_GB2312" w:cs="仿宋_GB2312"/>
          <w:sz w:val="32"/>
          <w:szCs w:val="32"/>
        </w:rPr>
        <w:t>相关工作提示如下：</w:t>
      </w:r>
    </w:p>
    <w:p>
      <w:pPr>
        <w:spacing w:line="560" w:lineRule="exact"/>
        <w:ind w:firstLine="643" w:firstLineChars="200"/>
        <w:textAlignment w:val="baseline"/>
        <w:rPr>
          <w:rFonts w:hint="eastAsia"/>
          <w:lang w:eastAsia="zh-CN"/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1.明确</w:t>
      </w: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第二阶段任务</w:t>
      </w: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要求。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对照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《徐汇区教育系统党史学习教育第二阶段重点工作推进方案》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任务安排</w:t>
      </w:r>
      <w:r>
        <w:rPr>
          <w:rFonts w:hint="eastAsia" w:ascii="仿宋_GB2312" w:eastAsia="仿宋_GB2312"/>
          <w:sz w:val="32"/>
          <w:szCs w:val="32"/>
          <w:lang w:eastAsia="zh-CN"/>
        </w:rPr>
        <w:t>，各基层党组织结合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教育工作</w:t>
      </w:r>
      <w:r>
        <w:rPr>
          <w:rFonts w:hint="eastAsia" w:ascii="仿宋_GB2312" w:eastAsia="仿宋_GB2312"/>
          <w:sz w:val="32"/>
          <w:szCs w:val="32"/>
          <w:lang w:eastAsia="zh-CN"/>
        </w:rPr>
        <w:t>实际，制定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本单位</w:t>
      </w:r>
      <w:r>
        <w:rPr>
          <w:rFonts w:hint="eastAsia" w:ascii="仿宋_GB2312" w:eastAsia="仿宋_GB2312"/>
          <w:sz w:val="32"/>
          <w:szCs w:val="32"/>
          <w:lang w:eastAsia="zh-CN"/>
        </w:rPr>
        <w:t>党史学习教育第二阶段任务清单，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统筹做好校园疫情防控和各项工作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9" w:firstLineChars="20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2.深入学习贯彻“七一”重要讲话精神。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落实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《工作提示六》相关要求，按已上报的时间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和程序，制定方案，组织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开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好1</w:t>
      </w:r>
      <w:r>
        <w:rPr>
          <w:rFonts w:hint="eastAsia" w:ascii="仿宋_GB2312" w:hAnsi="仿宋_GB2312" w:eastAsia="仿宋_GB2312" w:cs="仿宋_GB2312"/>
          <w:b/>
          <w:sz w:val="32"/>
          <w:szCs w:val="32"/>
          <w:lang w:eastAsia="zh-CN"/>
        </w:rPr>
        <w:t>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专题组织生活会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/>
          <w:sz w:val="32"/>
          <w:szCs w:val="32"/>
          <w:lang w:val="en-US" w:eastAsia="zh-CN"/>
        </w:rPr>
        <w:t>材料要求参见附件1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组织党员读原文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悟原理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结合党章学习和公益活动，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举行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次专题学习和交流、开展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1次主题党日活动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9月底前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处级</w:t>
      </w:r>
      <w:r>
        <w:rPr>
          <w:rFonts w:hint="eastAsia" w:ascii="仿宋_GB2312" w:hAnsi="仿宋_GB2312" w:eastAsia="仿宋_GB2312" w:cs="仿宋_GB2312"/>
          <w:sz w:val="32"/>
          <w:szCs w:val="32"/>
        </w:rPr>
        <w:t>党员领导干部、基层党组织书记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sz w:val="32"/>
          <w:szCs w:val="32"/>
        </w:rPr>
        <w:t>结合个人学党史、悟思想的心得体会，</w:t>
      </w:r>
      <w:r>
        <w:rPr>
          <w:rFonts w:hint="eastAsia" w:ascii="仿宋_GB2312" w:eastAsia="仿宋_GB2312"/>
          <w:sz w:val="32"/>
          <w:szCs w:val="32"/>
        </w:rPr>
        <w:t>结合</w:t>
      </w:r>
      <w:r>
        <w:rPr>
          <w:rFonts w:hint="eastAsia" w:ascii="仿宋_GB2312" w:eastAsia="仿宋_GB2312"/>
          <w:sz w:val="32"/>
          <w:szCs w:val="32"/>
          <w:lang w:eastAsia="zh-CN"/>
        </w:rPr>
        <w:t>本</w:t>
      </w:r>
      <w:r>
        <w:rPr>
          <w:rFonts w:hint="eastAsia" w:ascii="仿宋_GB2312" w:eastAsia="仿宋_GB2312"/>
          <w:sz w:val="32"/>
          <w:szCs w:val="32"/>
        </w:rPr>
        <w:t>单位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下半年工作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b/>
          <w:bCs/>
          <w:sz w:val="32"/>
          <w:szCs w:val="32"/>
        </w:rPr>
        <w:t>讲1次党史专题党课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9月底前</w:t>
      </w:r>
      <w:r>
        <w:rPr>
          <w:rFonts w:hint="eastAsia" w:ascii="仿宋_GB2312" w:eastAsia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pStyle w:val="2"/>
        <w:ind w:firstLine="643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_GB2312" w:eastAsia="楷体_GB2312"/>
          <w:b/>
          <w:sz w:val="32"/>
          <w:szCs w:val="32"/>
          <w:lang w:val="en-US" w:eastAsia="zh-CN"/>
        </w:rPr>
        <w:t>3.</w:t>
      </w:r>
      <w:r>
        <w:rPr>
          <w:rFonts w:hint="eastAsia" w:ascii="楷体_GB2312" w:eastAsia="楷体_GB2312"/>
          <w:b/>
          <w:sz w:val="32"/>
          <w:szCs w:val="32"/>
          <w:lang w:eastAsia="zh-CN"/>
        </w:rPr>
        <w:t>完善党史学习教育信息联络工作。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根据学校工作安排，更新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《基层党组织和党史学习教育联络人信息表》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（见附件2），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继续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沿用第一阶段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联络方式（</w:t>
      </w:r>
      <w:r>
        <w:rPr>
          <w:rFonts w:hint="eastAsia" w:ascii="楷体_GB2312" w:hAnsi="仿宋_GB2312" w:eastAsia="楷体_GB2312" w:cs="仿宋_GB2312"/>
          <w:sz w:val="32"/>
          <w:szCs w:val="32"/>
          <w:lang w:val="en-US" w:eastAsia="zh-CN"/>
        </w:rPr>
        <w:t>联络员每周至少查看二次“消息收发”邮箱，接收通知、提示，上交材料需发送至办公室邮箱：xhjy_dsxxjyb@163.com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正式启用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《党史学习教育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第二阶段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进度记录表》（</w:t>
      </w:r>
      <w:r>
        <w:rPr>
          <w:rFonts w:hint="eastAsia" w:ascii="楷体_GB2312" w:hAnsi="Calibri" w:eastAsia="楷体_GB2312" w:cs="仿宋_GB2312"/>
          <w:kern w:val="0"/>
          <w:sz w:val="32"/>
          <w:szCs w:val="32"/>
        </w:rPr>
        <w:t>见附件3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）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，原则上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val="en-US" w:eastAsia="zh-CN"/>
        </w:rPr>
        <w:t>两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周一报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val="en-US" w:eastAsia="zh-CN"/>
        </w:rPr>
        <w:t>新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eastAsia="zh-CN"/>
        </w:rPr>
        <w:t>学期第一次提交</w:t>
      </w:r>
      <w:r>
        <w:rPr>
          <w:rFonts w:hint="eastAsia" w:ascii="楷体_GB2312" w:hAnsi="Calibri" w:eastAsia="楷体_GB2312" w:cs="仿宋_GB2312"/>
          <w:kern w:val="0"/>
          <w:sz w:val="32"/>
          <w:szCs w:val="32"/>
          <w:lang w:val="en-US" w:eastAsia="zh-CN"/>
        </w:rPr>
        <w:t>时间为9月3日前，第二次为9月17日前，第三次为9月30日前，以此类推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），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文件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命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名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格式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是“党组织名称+进度记录表”。</w:t>
      </w: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根据上级要求，区教育系统党史学习教育领导小组将组建10个巡回指导组，结合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新学期开学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工作实际，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8月25日—31日</w:t>
      </w:r>
      <w:r>
        <w:rPr>
          <w:rFonts w:hint="eastAsia" w:ascii="仿宋_GB2312" w:hAnsi="仿宋_GB2312" w:eastAsia="仿宋_GB2312" w:cs="仿宋_GB2312"/>
          <w:sz w:val="32"/>
          <w:szCs w:val="32"/>
        </w:rPr>
        <w:t>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回指导部分</w:t>
      </w:r>
      <w:r>
        <w:rPr>
          <w:rFonts w:hint="eastAsia" w:ascii="仿宋_GB2312" w:hAnsi="仿宋_GB2312" w:eastAsia="仿宋_GB2312" w:cs="仿宋_GB2312"/>
          <w:sz w:val="32"/>
          <w:szCs w:val="32"/>
        </w:rPr>
        <w:t>基层党组织专题组织生活会（</w:t>
      </w:r>
      <w:r>
        <w:rPr>
          <w:rFonts w:hint="eastAsia" w:ascii="楷体_GB2312" w:hAnsi="楷体_GB2312" w:eastAsia="楷体_GB2312" w:cs="楷体_GB2312"/>
          <w:sz w:val="32"/>
          <w:szCs w:val="32"/>
        </w:rPr>
        <w:t>名单另行通知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6" w:firstLineChars="202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各基层党组织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9月3日（星期五）前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上交以下材料：（1）《</w:t>
      </w:r>
      <w:r>
        <w:rPr>
          <w:rFonts w:hint="eastAsia" w:ascii="仿宋_GB2312" w:eastAsia="仿宋_GB2312"/>
          <w:sz w:val="32"/>
          <w:szCs w:val="32"/>
          <w:lang w:eastAsia="zh-CN"/>
        </w:rPr>
        <w:t>党史学习教育第二阶段任务清单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》；（2）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专题组织生活会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方案、处级党员领导干部（基层党组织书记）的发言稿、《党支部整改清单》；（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《基层党组织和党史学习教育联络人信息表》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；（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《党史学习教育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第二阶段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进度记录表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》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。以上材料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打包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压缩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发送至办公室邮箱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文件名是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“党组织名称+暑期材料”。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办公室联系人：</w:t>
      </w:r>
      <w:r>
        <w:rPr>
          <w:rFonts w:hint="eastAsia" w:ascii="仿宋_GB2312" w:hAnsi="仿宋_GB2312" w:eastAsia="仿宋_GB2312" w:cs="仿宋_GB2312"/>
          <w:sz w:val="32"/>
          <w:szCs w:val="32"/>
        </w:rPr>
        <w:t>钟北京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ascii="仿宋_GB2312" w:hAnsi="仿宋_GB2312" w:eastAsia="仿宋_GB2312" w:cs="仿宋_GB2312"/>
          <w:sz w:val="32"/>
          <w:szCs w:val="32"/>
        </w:rPr>
        <w:t>64872222*1015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spacing w:line="560" w:lineRule="exact"/>
        <w:ind w:firstLine="640" w:firstLineChars="200"/>
        <w:textAlignment w:val="baseline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附件1：</w:t>
      </w:r>
      <w:r>
        <w:rPr>
          <w:rFonts w:hint="eastAsia" w:ascii="仿宋_GB2312" w:eastAsia="仿宋_GB2312"/>
          <w:sz w:val="32"/>
          <w:szCs w:val="32"/>
          <w:lang w:eastAsia="zh-CN"/>
        </w:rPr>
        <w:t>《专题组织生活会议程》《专题组织生活会个人发言稿样板》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《党支部整改清单》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《基层党组织和党史学习教育联络人信息表》</w:t>
      </w:r>
    </w:p>
    <w:p>
      <w:pPr>
        <w:spacing w:line="560" w:lineRule="exact"/>
        <w:ind w:firstLine="640" w:firstLineChars="200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《党史学习教育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第二阶段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进度记录表</w:t>
      </w:r>
      <w:r>
        <w:rPr>
          <w:rFonts w:hint="eastAsia" w:ascii="仿宋_GB2312" w:hAnsi="Calibri" w:eastAsia="仿宋_GB2312" w:cs="仿宋_GB2312"/>
          <w:kern w:val="0"/>
          <w:sz w:val="32"/>
          <w:szCs w:val="32"/>
          <w:lang w:eastAsia="zh-CN"/>
        </w:rPr>
        <w:t>（一）</w:t>
      </w:r>
      <w:r>
        <w:rPr>
          <w:rFonts w:hint="eastAsia" w:ascii="仿宋_GB2312" w:hAnsi="Calibri" w:eastAsia="仿宋_GB2312" w:cs="仿宋_GB2312"/>
          <w:kern w:val="0"/>
          <w:sz w:val="32"/>
          <w:szCs w:val="32"/>
        </w:rPr>
        <w:t>》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spacing w:line="560" w:lineRule="exact"/>
        <w:ind w:firstLine="2080" w:firstLineChars="650"/>
        <w:jc w:val="right"/>
        <w:textAlignment w:val="baseline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徐汇区教育系统党史学习教育领导小组办公室</w:t>
      </w:r>
    </w:p>
    <w:p>
      <w:pPr>
        <w:spacing w:line="560" w:lineRule="exact"/>
        <w:ind w:right="640" w:firstLine="4320" w:firstLineChars="1350"/>
        <w:textAlignment w:val="baseline"/>
        <w:rPr>
          <w:rFonts w:ascii="仿宋_GB2312" w:hAnsi="仿宋_GB2312" w:eastAsia="仿宋_GB2312" w:cs="仿宋_GB2312"/>
          <w:sz w:val="32"/>
          <w:szCs w:val="32"/>
        </w:rPr>
        <w:sectPr>
          <w:footerReference r:id="rId3" w:type="default"/>
          <w:pgSz w:w="11906" w:h="16838"/>
          <w:pgMar w:top="1304" w:right="1588" w:bottom="1304" w:left="1588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1：</w:t>
      </w:r>
    </w:p>
    <w:p>
      <w:pPr>
        <w:spacing w:line="600" w:lineRule="exact"/>
        <w:jc w:val="center"/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sz w:val="36"/>
          <w:szCs w:val="36"/>
          <w:lang w:val="en-US" w:eastAsia="zh-CN"/>
        </w:rPr>
        <w:t>一、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《专题组织生活会议程》</w:t>
      </w:r>
    </w:p>
    <w:p>
      <w:pPr>
        <w:spacing w:line="600" w:lineRule="exact"/>
        <w:jc w:val="center"/>
        <w:rPr>
          <w:rFonts w:hint="eastAsia" w:ascii="华文中宋" w:hAnsi="华文中宋" w:eastAsia="华文中宋"/>
          <w:b/>
          <w:bCs w:val="0"/>
          <w:sz w:val="36"/>
          <w:szCs w:val="36"/>
          <w:lang w:val="en-US" w:eastAsia="zh-CN"/>
        </w:rPr>
      </w:pPr>
    </w:p>
    <w:p>
      <w:pPr>
        <w:spacing w:line="600" w:lineRule="exact"/>
        <w:jc w:val="center"/>
        <w:rPr>
          <w:rFonts w:ascii="华文中宋" w:hAnsi="华文中宋" w:eastAsia="华文中宋"/>
          <w:b/>
          <w:bCs w:val="0"/>
          <w:sz w:val="36"/>
          <w:szCs w:val="36"/>
        </w:rPr>
      </w:pPr>
      <w:r>
        <w:rPr>
          <w:rFonts w:hint="eastAsia" w:ascii="华文中宋" w:hAnsi="华文中宋" w:eastAsia="华文中宋"/>
          <w:b/>
          <w:bCs w:val="0"/>
          <w:sz w:val="36"/>
          <w:szCs w:val="36"/>
          <w:lang w:val="en-US" w:eastAsia="zh-CN"/>
        </w:rPr>
        <w:t>XXX</w:t>
      </w:r>
      <w:r>
        <w:rPr>
          <w:rFonts w:hint="eastAsia" w:ascii="华文中宋" w:hAnsi="华文中宋" w:eastAsia="华文中宋"/>
          <w:b/>
          <w:bCs w:val="0"/>
          <w:sz w:val="36"/>
          <w:szCs w:val="36"/>
        </w:rPr>
        <w:t>党支部党史学习教育专题组织生活会议程</w:t>
      </w:r>
    </w:p>
    <w:p>
      <w:pPr>
        <w:spacing w:line="600" w:lineRule="exact"/>
        <w:rPr>
          <w:rFonts w:hint="eastAsia" w:ascii="黑体" w:hAnsi="黑体" w:eastAsia="黑体"/>
          <w:sz w:val="32"/>
          <w:szCs w:val="32"/>
        </w:rPr>
      </w:pPr>
    </w:p>
    <w:p>
      <w:pPr>
        <w:spacing w:line="600" w:lineRule="exact"/>
        <w:rPr>
          <w:rFonts w:hint="default" w:ascii="仿宋" w:hAnsi="仿宋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会议时间：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</w:p>
    <w:p>
      <w:pPr>
        <w:spacing w:line="600" w:lineRule="exact"/>
        <w:rPr>
          <w:rFonts w:hint="default" w:ascii="仿宋" w:hAnsi="仿宋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会议地点：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</w:p>
    <w:p>
      <w:pPr>
        <w:spacing w:line="600" w:lineRule="exact"/>
        <w:rPr>
          <w:rFonts w:hint="default" w:ascii="仿宋" w:hAnsi="仿宋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出席人员：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</w:p>
    <w:p>
      <w:pPr>
        <w:spacing w:line="600" w:lineRule="exact"/>
        <w:rPr>
          <w:rFonts w:hint="default" w:ascii="仿宋" w:hAnsi="仿宋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会议主持：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XXX</w:t>
      </w:r>
    </w:p>
    <w:p>
      <w:pPr>
        <w:spacing w:line="6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会议议程：</w:t>
      </w:r>
    </w:p>
    <w:p>
      <w:pPr>
        <w:spacing w:line="600" w:lineRule="exact"/>
        <w:ind w:firstLine="645"/>
        <w:rPr>
          <w:rFonts w:ascii="楷体" w:hAnsi="楷体" w:eastAsia="楷体" w:cs="楷体"/>
          <w:b/>
          <w:bCs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一、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党员大会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党支部书记</w:t>
      </w:r>
      <w:r>
        <w:rPr>
          <w:rFonts w:hint="eastAsia" w:ascii="仿宋_GB2312" w:eastAsia="仿宋_GB2312"/>
          <w:sz w:val="32"/>
          <w:szCs w:val="32"/>
        </w:rPr>
        <w:t>报告党支部</w:t>
      </w:r>
      <w:r>
        <w:rPr>
          <w:rFonts w:hint="eastAsia" w:ascii="仿宋_GB2312" w:eastAsia="仿宋_GB2312"/>
          <w:sz w:val="32"/>
          <w:szCs w:val="32"/>
          <w:lang w:eastAsia="zh-CN"/>
        </w:rPr>
        <w:t>上半年</w:t>
      </w:r>
      <w:r>
        <w:rPr>
          <w:rFonts w:hint="eastAsia" w:ascii="仿宋_GB2312" w:eastAsia="仿宋_GB2312"/>
          <w:sz w:val="32"/>
          <w:szCs w:val="32"/>
        </w:rPr>
        <w:t>工作开展情况</w:t>
      </w:r>
    </w:p>
    <w:p>
      <w:pPr>
        <w:spacing w:line="600" w:lineRule="exact"/>
        <w:ind w:firstLine="645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二、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党支部（党小组）会议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bookmarkStart w:id="0" w:name="_Hlk78264570"/>
      <w:r>
        <w:rPr>
          <w:rFonts w:hint="eastAsia" w:ascii="仿宋_GB2312" w:eastAsia="仿宋_GB2312"/>
          <w:sz w:val="32"/>
          <w:szCs w:val="32"/>
        </w:rPr>
        <w:t>1.党</w:t>
      </w:r>
      <w:r>
        <w:rPr>
          <w:rFonts w:hint="eastAsia" w:ascii="仿宋_GB2312" w:eastAsia="仿宋_GB2312"/>
          <w:sz w:val="32"/>
          <w:szCs w:val="32"/>
          <w:lang w:eastAsia="zh-CN"/>
        </w:rPr>
        <w:t>支部书记（党小组长）</w:t>
      </w:r>
      <w:r>
        <w:rPr>
          <w:rFonts w:hint="eastAsia" w:ascii="仿宋_GB2312" w:eastAsia="仿宋_GB2312"/>
          <w:sz w:val="32"/>
          <w:szCs w:val="32"/>
        </w:rPr>
        <w:t>、支部委员进行</w:t>
      </w:r>
      <w:bookmarkStart w:id="1" w:name="_Hlk78264778"/>
      <w:bookmarkStart w:id="2" w:name="_Hlk78264691"/>
      <w:r>
        <w:rPr>
          <w:rFonts w:hint="eastAsia" w:ascii="仿宋_GB2312" w:eastAsia="仿宋_GB2312"/>
          <w:sz w:val="32"/>
          <w:szCs w:val="32"/>
        </w:rPr>
        <w:t>批评与</w:t>
      </w:r>
      <w:bookmarkEnd w:id="1"/>
      <w:r>
        <w:rPr>
          <w:rFonts w:hint="eastAsia" w:ascii="仿宋_GB2312" w:eastAsia="仿宋_GB2312"/>
          <w:sz w:val="32"/>
          <w:szCs w:val="32"/>
        </w:rPr>
        <w:t>自我批评</w:t>
      </w:r>
      <w:bookmarkEnd w:id="2"/>
      <w:bookmarkStart w:id="3" w:name="_Hlk78264746"/>
      <w:r>
        <w:rPr>
          <w:rFonts w:hint="eastAsia" w:ascii="仿宋_GB2312" w:eastAsia="仿宋_GB2312"/>
          <w:sz w:val="32"/>
          <w:szCs w:val="32"/>
        </w:rPr>
        <w:t>，并表态</w:t>
      </w:r>
      <w:bookmarkEnd w:id="3"/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每位党员须接受至少2名党员的批评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</w:p>
    <w:p>
      <w:pPr>
        <w:spacing w:line="60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  <w:lang w:eastAsia="zh-CN"/>
        </w:rPr>
        <w:t>处级党员</w:t>
      </w:r>
      <w:r>
        <w:rPr>
          <w:rFonts w:hint="eastAsia" w:ascii="仿宋_GB2312" w:eastAsia="仿宋_GB2312"/>
          <w:sz w:val="32"/>
          <w:szCs w:val="32"/>
        </w:rPr>
        <w:t>领导干部以普通党员身份进行</w:t>
      </w:r>
      <w:bookmarkStart w:id="4" w:name="_Hlk78264722"/>
      <w:r>
        <w:rPr>
          <w:rFonts w:hint="eastAsia" w:ascii="仿宋_GB2312" w:eastAsia="仿宋_GB2312"/>
          <w:sz w:val="32"/>
          <w:szCs w:val="32"/>
        </w:rPr>
        <w:t>批评与自我批评，并表态</w:t>
      </w:r>
    </w:p>
    <w:bookmarkEnd w:id="4"/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</w:t>
      </w:r>
      <w:bookmarkStart w:id="5" w:name="_Hlk78264936"/>
      <w:r>
        <w:rPr>
          <w:rFonts w:hint="eastAsia" w:ascii="仿宋_GB2312" w:eastAsia="仿宋_GB2312"/>
          <w:sz w:val="32"/>
          <w:szCs w:val="32"/>
        </w:rPr>
        <w:t>.普</w:t>
      </w:r>
      <w:bookmarkEnd w:id="5"/>
      <w:r>
        <w:rPr>
          <w:rFonts w:hint="eastAsia" w:ascii="仿宋_GB2312" w:eastAsia="仿宋_GB2312"/>
          <w:sz w:val="32"/>
          <w:szCs w:val="32"/>
        </w:rPr>
        <w:t>通党员逐一进行</w:t>
      </w:r>
      <w:bookmarkStart w:id="6" w:name="_Hlk78264819"/>
      <w:r>
        <w:rPr>
          <w:rFonts w:hint="eastAsia" w:ascii="仿宋_GB2312" w:eastAsia="仿宋_GB2312"/>
          <w:sz w:val="32"/>
          <w:szCs w:val="32"/>
        </w:rPr>
        <w:t>批评与自我批评</w:t>
      </w:r>
      <w:bookmarkEnd w:id="6"/>
      <w:r>
        <w:rPr>
          <w:rFonts w:hint="eastAsia" w:ascii="仿宋_GB2312" w:eastAsia="仿宋_GB2312"/>
          <w:sz w:val="32"/>
          <w:szCs w:val="32"/>
        </w:rPr>
        <w:t>，并表态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4.党</w:t>
      </w:r>
      <w:r>
        <w:rPr>
          <w:rFonts w:hint="eastAsia" w:ascii="仿宋_GB2312" w:eastAsia="仿宋_GB2312"/>
          <w:sz w:val="32"/>
          <w:szCs w:val="32"/>
          <w:lang w:eastAsia="zh-CN"/>
        </w:rPr>
        <w:t>支部书记（党小组长）</w:t>
      </w:r>
      <w:r>
        <w:rPr>
          <w:rFonts w:hint="eastAsia" w:ascii="仿宋_GB2312" w:eastAsia="仿宋_GB2312"/>
          <w:sz w:val="32"/>
          <w:szCs w:val="32"/>
        </w:rPr>
        <w:t>进行简要小结</w:t>
      </w:r>
      <w:bookmarkEnd w:id="0"/>
    </w:p>
    <w:p>
      <w:pPr>
        <w:spacing w:line="600" w:lineRule="exact"/>
        <w:ind w:firstLine="645"/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三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、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领导讲话</w:t>
      </w:r>
    </w:p>
    <w:p>
      <w:pPr>
        <w:spacing w:line="60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处级党员领导干部（党支部书记）</w:t>
      </w:r>
      <w:r>
        <w:rPr>
          <w:rFonts w:hint="eastAsia" w:ascii="仿宋_GB2312" w:eastAsia="仿宋_GB2312"/>
          <w:sz w:val="32"/>
          <w:szCs w:val="32"/>
        </w:rPr>
        <w:t>对下一步学习贯彻“七一”重要讲话精神、深入开展党史学习教育提出要求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2"/>
        <w:rPr>
          <w:rFonts w:hint="eastAsia" w:ascii="仿宋_GB2312" w:eastAsia="仿宋_GB2312"/>
          <w:sz w:val="32"/>
          <w:szCs w:val="32"/>
          <w:lang w:eastAsia="zh-CN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  <w:lang w:eastAsia="zh-CN"/>
        </w:rPr>
        <w:t>二、《专题组织生活会个人发言稿样板》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jc w:val="center"/>
        <w:rPr>
          <w:rFonts w:hint="eastAsia" w:ascii="华文中宋" w:hAnsi="华文中宋" w:eastAsia="华文中宋" w:cs="仿宋_GB2312"/>
          <w:b/>
          <w:bCs/>
          <w:sz w:val="32"/>
          <w:szCs w:val="32"/>
        </w:rPr>
      </w:pPr>
      <w:r>
        <w:rPr>
          <w:rFonts w:hint="eastAsia" w:ascii="华文中宋" w:hAnsi="华文中宋" w:eastAsia="华文中宋" w:cs="仿宋_GB2312"/>
          <w:b/>
          <w:bCs/>
          <w:sz w:val="36"/>
          <w:szCs w:val="36"/>
        </w:rPr>
        <w:t>X</w:t>
      </w:r>
      <w:r>
        <w:rPr>
          <w:rFonts w:ascii="华文中宋" w:hAnsi="华文中宋" w:eastAsia="华文中宋" w:cs="仿宋_GB2312"/>
          <w:b/>
          <w:bCs/>
          <w:sz w:val="36"/>
          <w:szCs w:val="36"/>
        </w:rPr>
        <w:t>X</w:t>
      </w:r>
      <w:r>
        <w:rPr>
          <w:rFonts w:hint="eastAsia" w:ascii="华文中宋" w:hAnsi="华文中宋" w:eastAsia="华文中宋" w:cs="仿宋_GB2312"/>
          <w:b/>
          <w:bCs/>
          <w:sz w:val="36"/>
          <w:szCs w:val="36"/>
        </w:rPr>
        <w:t>党支部专题组织生活会个人发言资料</w:t>
      </w:r>
    </w:p>
    <w:p>
      <w:pPr>
        <w:ind w:firstLine="560" w:firstLineChars="200"/>
        <w:jc w:val="center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X</w:t>
      </w:r>
      <w:r>
        <w:rPr>
          <w:rFonts w:ascii="楷体" w:hAnsi="楷体" w:eastAsia="楷体" w:cs="仿宋_GB2312"/>
          <w:sz w:val="28"/>
          <w:szCs w:val="28"/>
        </w:rPr>
        <w:t>XX</w:t>
      </w:r>
    </w:p>
    <w:p>
      <w:pPr>
        <w:ind w:firstLine="560" w:firstLineChars="200"/>
        <w:jc w:val="center"/>
        <w:rPr>
          <w:rFonts w:ascii="楷体" w:hAnsi="楷体" w:eastAsia="楷体" w:cs="仿宋_GB2312"/>
          <w:sz w:val="28"/>
          <w:szCs w:val="28"/>
        </w:rPr>
      </w:pPr>
      <w:r>
        <w:rPr>
          <w:rFonts w:hint="eastAsia" w:ascii="楷体" w:hAnsi="楷体" w:eastAsia="楷体" w:cs="仿宋_GB2312"/>
          <w:sz w:val="28"/>
          <w:szCs w:val="28"/>
        </w:rPr>
        <w:t>X</w:t>
      </w:r>
      <w:r>
        <w:rPr>
          <w:rFonts w:ascii="楷体" w:hAnsi="楷体" w:eastAsia="楷体" w:cs="仿宋_GB2312"/>
          <w:sz w:val="28"/>
          <w:szCs w:val="28"/>
        </w:rPr>
        <w:t>XXX</w:t>
      </w:r>
      <w:r>
        <w:rPr>
          <w:rFonts w:hint="eastAsia" w:ascii="楷体" w:hAnsi="楷体" w:eastAsia="楷体" w:cs="仿宋_GB2312"/>
          <w:sz w:val="28"/>
          <w:szCs w:val="28"/>
        </w:rPr>
        <w:t>年</w:t>
      </w:r>
      <w:r>
        <w:rPr>
          <w:rFonts w:ascii="楷体" w:hAnsi="楷体" w:eastAsia="楷体" w:cs="仿宋_GB2312"/>
          <w:sz w:val="28"/>
          <w:szCs w:val="28"/>
        </w:rPr>
        <w:t>XX</w:t>
      </w:r>
      <w:r>
        <w:rPr>
          <w:rFonts w:hint="eastAsia" w:ascii="楷体" w:hAnsi="楷体" w:eastAsia="楷体" w:cs="仿宋_GB2312"/>
          <w:sz w:val="28"/>
          <w:szCs w:val="28"/>
        </w:rPr>
        <w:t>月</w:t>
      </w:r>
      <w:r>
        <w:rPr>
          <w:rFonts w:ascii="楷体" w:hAnsi="楷体" w:eastAsia="楷体" w:cs="仿宋_GB2312"/>
          <w:sz w:val="28"/>
          <w:szCs w:val="28"/>
        </w:rPr>
        <w:t>XX</w:t>
      </w:r>
      <w:r>
        <w:rPr>
          <w:rFonts w:hint="eastAsia" w:ascii="楷体" w:hAnsi="楷体" w:eastAsia="楷体" w:cs="仿宋_GB2312"/>
          <w:sz w:val="28"/>
          <w:szCs w:val="28"/>
        </w:rPr>
        <w:t>日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一、学习习近平总书记在庆祝中国共产党成立100周年大会上的重要讲话情况，有什么心得体会。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二、学习习近平新时代中国特色社会主义思想和指定学习材料情况，读了多少，有什么感悟和收获。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三、对照党史学习教育目标要求，自身在坚定理想信念、增强历史自觉、弘扬优良传统、加强党性锤炼等方面还存在哪些差距和不足。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四、党员先锋模范作用发挥怎么样，立足岗位、履职尽责做得怎么样，为身边群众做了什么实事好事，还有哪些差距。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五、个人下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</w:t>
      </w:r>
      <w:bookmarkStart w:id="7" w:name="_GoBack"/>
      <w:bookmarkEnd w:id="7"/>
      <w:r>
        <w:rPr>
          <w:rFonts w:hint="eastAsia" w:ascii="仿宋_GB2312" w:hAnsi="仿宋_GB2312" w:eastAsia="仿宋_GB2312" w:cs="仿宋_GB2312"/>
          <w:sz w:val="32"/>
          <w:szCs w:val="32"/>
        </w:rPr>
        <w:t>步打算与整改措施。</w:t>
      </w:r>
    </w:p>
    <w:p>
      <w:pPr>
        <w:spacing w:line="560" w:lineRule="exact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pStyle w:val="2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spacing w:line="560" w:lineRule="exact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三、《党支部整改清单》</w:t>
      </w:r>
    </w:p>
    <w:p>
      <w:pPr>
        <w:spacing w:line="560" w:lineRule="exact"/>
        <w:jc w:val="center"/>
        <w:rPr>
          <w:rFonts w:hint="eastAsia" w:ascii="黑体" w:hAnsi="黑体" w:eastAsia="黑体" w:cs="黑体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ascii="华文中宋" w:hAnsi="华文中宋" w:eastAsia="华文中宋"/>
          <w:b/>
          <w:sz w:val="36"/>
          <w:szCs w:val="36"/>
        </w:rPr>
      </w:pPr>
      <w:r>
        <w:rPr>
          <w:rFonts w:hint="eastAsia" w:ascii="华文中宋" w:hAnsi="华文中宋" w:eastAsia="华文中宋"/>
          <w:b/>
          <w:sz w:val="36"/>
          <w:szCs w:val="36"/>
        </w:rPr>
        <w:t>党史学习教育专题组织生活会  党支部整改清单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right="210" w:rightChars="100"/>
        <w:jc w:val="left"/>
        <w:textAlignment w:val="auto"/>
        <w:rPr>
          <w:rFonts w:ascii="仿宋_GB2312" w:hAnsi="仿宋"/>
          <w:sz w:val="32"/>
          <w:szCs w:val="32"/>
        </w:rPr>
      </w:pPr>
      <w:r>
        <w:rPr>
          <w:rFonts w:hint="eastAsia" w:ascii="仿宋_GB2312" w:hAnsi="仿宋"/>
          <w:sz w:val="32"/>
          <w:szCs w:val="32"/>
          <w:lang w:eastAsia="zh-CN"/>
        </w:rPr>
        <w:t>党组织名称</w:t>
      </w:r>
      <w:r>
        <w:rPr>
          <w:rFonts w:hint="eastAsia" w:ascii="仿宋_GB2312" w:hAnsi="仿宋"/>
          <w:sz w:val="32"/>
          <w:szCs w:val="32"/>
        </w:rPr>
        <w:t>：</w:t>
      </w:r>
      <w:r>
        <w:rPr>
          <w:rFonts w:hint="eastAsia" w:ascii="仿宋_GB2312" w:hAnsi="仿宋"/>
          <w:sz w:val="32"/>
          <w:szCs w:val="32"/>
          <w:u w:val="single"/>
        </w:rPr>
        <w:t xml:space="preserve">          </w:t>
      </w:r>
      <w:r>
        <w:rPr>
          <w:rFonts w:hint="eastAsia" w:ascii="仿宋_GB2312" w:hAnsi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/>
          <w:sz w:val="32"/>
          <w:szCs w:val="32"/>
          <w:u w:val="single"/>
        </w:rPr>
        <w:t xml:space="preserve"> </w:t>
      </w:r>
      <w:r>
        <w:rPr>
          <w:rFonts w:hint="eastAsia" w:ascii="仿宋_GB2312" w:hAnsi="仿宋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"/>
          <w:sz w:val="32"/>
          <w:szCs w:val="32"/>
        </w:rPr>
        <w:t xml:space="preserve">    2021年</w:t>
      </w:r>
      <w:r>
        <w:rPr>
          <w:rFonts w:hint="eastAsia" w:ascii="仿宋_GB2312" w:hAnsi="仿宋"/>
          <w:sz w:val="32"/>
          <w:szCs w:val="32"/>
          <w:u w:val="single"/>
        </w:rPr>
        <w:t xml:space="preserve">   </w:t>
      </w:r>
      <w:r>
        <w:rPr>
          <w:rFonts w:hint="eastAsia" w:ascii="仿宋_GB2312" w:hAnsi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"/>
          <w:sz w:val="32"/>
          <w:szCs w:val="32"/>
          <w:u w:val="single"/>
        </w:rPr>
        <w:t xml:space="preserve"> </w:t>
      </w:r>
      <w:r>
        <w:rPr>
          <w:rFonts w:hint="eastAsia" w:ascii="仿宋_GB2312" w:hAnsi="仿宋"/>
          <w:sz w:val="32"/>
          <w:szCs w:val="32"/>
        </w:rPr>
        <w:t>月</w:t>
      </w:r>
      <w:r>
        <w:rPr>
          <w:rFonts w:hint="eastAsia" w:ascii="仿宋_GB2312" w:hAnsi="仿宋"/>
          <w:sz w:val="32"/>
          <w:szCs w:val="32"/>
          <w:u w:val="single"/>
        </w:rPr>
        <w:t xml:space="preserve">     </w:t>
      </w:r>
      <w:r>
        <w:rPr>
          <w:rFonts w:hint="eastAsia" w:ascii="仿宋_GB2312" w:hAnsi="仿宋"/>
          <w:sz w:val="32"/>
          <w:szCs w:val="32"/>
        </w:rPr>
        <w:t>日</w:t>
      </w:r>
    </w:p>
    <w:tbl>
      <w:tblPr>
        <w:tblStyle w:val="8"/>
        <w:tblW w:w="8816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2179"/>
        <w:gridCol w:w="4080"/>
        <w:gridCol w:w="17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168"/>
                <w:tab w:val="left" w:pos="120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179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问题的具体表现</w:t>
            </w:r>
          </w:p>
        </w:tc>
        <w:tc>
          <w:tcPr>
            <w:tcW w:w="408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整改措施</w:t>
            </w:r>
          </w:p>
        </w:tc>
        <w:tc>
          <w:tcPr>
            <w:tcW w:w="174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560" w:lineRule="exact"/>
              <w:jc w:val="center"/>
              <w:textAlignment w:val="auto"/>
              <w:rPr>
                <w:rFonts w:ascii="黑体" w:hAnsi="黑体" w:eastAsia="黑体"/>
                <w:color w:val="000000"/>
                <w:kern w:val="0"/>
                <w:sz w:val="24"/>
              </w:rPr>
            </w:pPr>
            <w:r>
              <w:rPr>
                <w:rFonts w:hint="eastAsia" w:ascii="黑体" w:hAnsi="黑体" w:eastAsia="黑体"/>
                <w:color w:val="000000"/>
                <w:kern w:val="0"/>
                <w:sz w:val="24"/>
              </w:rPr>
              <w:t>整改时限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/>
                <w:color w:val="000000"/>
                <w:sz w:val="24"/>
              </w:rPr>
            </w:pPr>
            <w:r>
              <w:rPr>
                <w:rFonts w:hint="eastAsia" w:ascii="仿宋_GB2312" w:hAnsi="黑体"/>
                <w:color w:val="000000"/>
                <w:sz w:val="24"/>
              </w:rPr>
              <w:t>1</w:t>
            </w:r>
          </w:p>
        </w:tc>
        <w:tc>
          <w:tcPr>
            <w:tcW w:w="217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仿宋_GB2312" w:hAnsi="黑体"/>
                <w:color w:val="000000"/>
                <w:sz w:val="24"/>
              </w:rPr>
            </w:pPr>
          </w:p>
        </w:tc>
        <w:tc>
          <w:tcPr>
            <w:tcW w:w="408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/>
                <w:color w:val="000000"/>
                <w:sz w:val="24"/>
              </w:rPr>
            </w:pPr>
            <w:r>
              <w:rPr>
                <w:rFonts w:hint="eastAsia" w:ascii="仿宋_GB2312" w:hAnsi="黑体"/>
                <w:color w:val="000000"/>
                <w:sz w:val="24"/>
              </w:rPr>
              <w:t>2</w:t>
            </w:r>
          </w:p>
        </w:tc>
        <w:tc>
          <w:tcPr>
            <w:tcW w:w="217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rPr>
                <w:rFonts w:ascii="仿宋_GB2312" w:hAnsi="黑体"/>
                <w:color w:val="000000"/>
                <w:sz w:val="24"/>
              </w:rPr>
            </w:pPr>
          </w:p>
        </w:tc>
        <w:tc>
          <w:tcPr>
            <w:tcW w:w="408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4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/>
                <w:color w:val="000000"/>
                <w:sz w:val="24"/>
              </w:rPr>
            </w:pPr>
            <w:r>
              <w:rPr>
                <w:rFonts w:hint="eastAsia" w:ascii="仿宋_GB2312" w:hAnsi="黑体"/>
                <w:color w:val="000000"/>
                <w:sz w:val="24"/>
              </w:rPr>
              <w:t>3</w:t>
            </w:r>
          </w:p>
        </w:tc>
        <w:tc>
          <w:tcPr>
            <w:tcW w:w="217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黑体"/>
                <w:color w:val="00000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黑体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hint="eastAsia" w:ascii="仿宋_GB2312" w:hAnsi="黑体"/>
                <w:color w:val="000000"/>
                <w:sz w:val="24"/>
              </w:rPr>
            </w:pPr>
          </w:p>
          <w:p>
            <w:pPr>
              <w:adjustRightInd w:val="0"/>
              <w:snapToGrid w:val="0"/>
              <w:spacing w:line="480" w:lineRule="exact"/>
              <w:jc w:val="left"/>
              <w:rPr>
                <w:rFonts w:ascii="仿宋_GB2312" w:hAnsi="黑体"/>
                <w:color w:val="000000"/>
                <w:sz w:val="24"/>
              </w:rPr>
            </w:pPr>
          </w:p>
        </w:tc>
        <w:tc>
          <w:tcPr>
            <w:tcW w:w="174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5" w:hRule="atLeast"/>
        </w:trPr>
        <w:tc>
          <w:tcPr>
            <w:tcW w:w="817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_GB2312" w:hAnsi="黑体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="仿宋_GB2312" w:hAnsi="黑体"/>
                <w:color w:val="000000"/>
                <w:sz w:val="24"/>
                <w:lang w:val="en-US" w:eastAsia="zh-CN"/>
              </w:rPr>
              <w:t>4</w:t>
            </w:r>
          </w:p>
        </w:tc>
        <w:tc>
          <w:tcPr>
            <w:tcW w:w="2179" w:type="dxa"/>
            <w:shd w:val="clear" w:color="auto" w:fill="auto"/>
            <w:vAlign w:val="center"/>
          </w:tcPr>
          <w:p>
            <w:pPr>
              <w:adjustRightInd w:val="0"/>
              <w:snapToGrid w:val="0"/>
              <w:spacing w:line="480" w:lineRule="exact"/>
              <w:jc w:val="left"/>
              <w:rPr>
                <w:rFonts w:ascii="仿宋_GB2312" w:hAnsi="黑体"/>
                <w:color w:val="000000"/>
                <w:sz w:val="24"/>
                <w:szCs w:val="24"/>
              </w:rPr>
            </w:pPr>
          </w:p>
        </w:tc>
        <w:tc>
          <w:tcPr>
            <w:tcW w:w="408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left"/>
              <w:rPr>
                <w:rFonts w:ascii="仿宋_GB2312" w:hAnsi="黑体"/>
                <w:color w:val="000000"/>
                <w:sz w:val="24"/>
              </w:rPr>
            </w:pPr>
          </w:p>
        </w:tc>
        <w:tc>
          <w:tcPr>
            <w:tcW w:w="1740" w:type="dxa"/>
            <w:shd w:val="clear" w:color="auto" w:fill="auto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ascii="仿宋_GB2312" w:hAnsi="黑体"/>
                <w:color w:val="000000"/>
                <w:sz w:val="24"/>
              </w:rPr>
            </w:pPr>
          </w:p>
        </w:tc>
      </w:tr>
    </w:tbl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备注：可自行增加。</w:t>
      </w:r>
    </w:p>
    <w:p>
      <w:pPr>
        <w:spacing w:line="240" w:lineRule="atLeast"/>
        <w:ind w:right="641"/>
        <w:textAlignment w:val="baseline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附件2：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基层党组织和党史学习教育联络人信息表</w:t>
      </w: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tbl>
      <w:tblPr>
        <w:tblStyle w:val="9"/>
        <w:tblW w:w="9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0"/>
        <w:gridCol w:w="254"/>
        <w:gridCol w:w="1666"/>
        <w:gridCol w:w="3120"/>
        <w:gridCol w:w="1664"/>
        <w:gridCol w:w="13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52" w:type="dxa"/>
            <w:gridSpan w:val="6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黑体" w:hAnsi="黑体" w:eastAsia="黑体" w:cs="仿宋_GB2312"/>
                <w:kern w:val="0"/>
                <w:sz w:val="30"/>
                <w:szCs w:val="30"/>
              </w:rPr>
            </w:pPr>
            <w:r>
              <w:rPr>
                <w:rFonts w:hint="eastAsia" w:ascii="黑体" w:hAnsi="黑体" w:eastAsia="黑体" w:cs="楷体_GB2312"/>
                <w:b/>
                <w:bCs w:val="0"/>
                <w:kern w:val="0"/>
                <w:sz w:val="32"/>
                <w:szCs w:val="32"/>
                <w:lang w:eastAsia="zh-CN"/>
              </w:rPr>
              <w:t>基层</w:t>
            </w:r>
            <w:r>
              <w:rPr>
                <w:rFonts w:hint="eastAsia" w:ascii="黑体" w:hAnsi="黑体" w:eastAsia="黑体" w:cs="楷体_GB2312"/>
                <w:b/>
                <w:bCs w:val="0"/>
                <w:kern w:val="0"/>
                <w:sz w:val="32"/>
                <w:szCs w:val="32"/>
              </w:rPr>
              <w:t>党</w:t>
            </w:r>
            <w:r>
              <w:rPr>
                <w:rFonts w:hint="eastAsia" w:ascii="黑体" w:hAnsi="黑体" w:eastAsia="黑体" w:cs="楷体_GB2312"/>
                <w:b/>
                <w:bCs w:val="0"/>
                <w:kern w:val="0"/>
                <w:sz w:val="32"/>
                <w:szCs w:val="32"/>
                <w:lang w:eastAsia="zh-CN"/>
              </w:rPr>
              <w:t>组织</w:t>
            </w:r>
            <w:r>
              <w:rPr>
                <w:rFonts w:hint="eastAsia" w:ascii="黑体" w:hAnsi="黑体" w:eastAsia="黑体" w:cs="楷体_GB2312"/>
                <w:b/>
                <w:bCs w:val="0"/>
                <w:kern w:val="0"/>
                <w:sz w:val="32"/>
                <w:szCs w:val="32"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0" w:hRule="atLeast"/>
          <w:jc w:val="center"/>
        </w:trPr>
        <w:tc>
          <w:tcPr>
            <w:tcW w:w="1834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党组织名称</w:t>
            </w:r>
          </w:p>
        </w:tc>
        <w:tc>
          <w:tcPr>
            <w:tcW w:w="4786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</w:p>
        </w:tc>
        <w:tc>
          <w:tcPr>
            <w:tcW w:w="1664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党员人数</w:t>
            </w:r>
          </w:p>
        </w:tc>
        <w:tc>
          <w:tcPr>
            <w:tcW w:w="1368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9652" w:type="dxa"/>
            <w:gridSpan w:val="6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0"/>
                <w:sz w:val="32"/>
                <w:szCs w:val="32"/>
              </w:rPr>
              <w:t>党史学习教育联络人信息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1920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姓  名</w:t>
            </w:r>
          </w:p>
        </w:tc>
        <w:tc>
          <w:tcPr>
            <w:tcW w:w="312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职  务</w:t>
            </w:r>
          </w:p>
        </w:tc>
        <w:tc>
          <w:tcPr>
            <w:tcW w:w="3032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158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分管领导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032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158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lang w:eastAsia="zh-CN"/>
              </w:rPr>
              <w:t>联 络 员</w:t>
            </w:r>
          </w:p>
        </w:tc>
        <w:tc>
          <w:tcPr>
            <w:tcW w:w="1920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120" w:type="dxa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3032" w:type="dxa"/>
            <w:gridSpan w:val="2"/>
            <w:vAlign w:val="center"/>
          </w:tcPr>
          <w:p>
            <w:pPr>
              <w:snapToGrid w:val="0"/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</w:tr>
    </w:tbl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p>
      <w:pPr>
        <w:spacing w:line="560" w:lineRule="exac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党史学习教育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第二阶段</w:t>
      </w:r>
      <w:r>
        <w:rPr>
          <w:rFonts w:hint="eastAsia" w:ascii="黑体" w:hAnsi="黑体" w:eastAsia="黑体" w:cs="黑体"/>
          <w:kern w:val="0"/>
          <w:sz w:val="36"/>
          <w:szCs w:val="36"/>
        </w:rPr>
        <w:t>进度记录表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（一）</w:t>
      </w:r>
    </w:p>
    <w:p>
      <w:pPr>
        <w:pStyle w:val="2"/>
        <w:rPr>
          <w:rFonts w:hint="eastAsia" w:ascii="仿宋_GB2312" w:hAnsi="仿宋_GB2312" w:eastAsia="仿宋_GB2312" w:cs="仿宋_GB2312"/>
          <w:szCs w:val="21"/>
          <w:lang w:eastAsia="zh-CN"/>
        </w:rPr>
      </w:pPr>
    </w:p>
    <w:tbl>
      <w:tblPr>
        <w:tblStyle w:val="9"/>
        <w:tblpPr w:leftFromText="180" w:rightFromText="180" w:vertAnchor="text" w:horzAnchor="page" w:tblpX="1576" w:tblpY="5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9"/>
        <w:gridCol w:w="210"/>
        <w:gridCol w:w="630"/>
        <w:gridCol w:w="300"/>
        <w:gridCol w:w="630"/>
        <w:gridCol w:w="1188"/>
        <w:gridCol w:w="1137"/>
        <w:gridCol w:w="2625"/>
        <w:gridCol w:w="435"/>
        <w:gridCol w:w="11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党组织名称</w:t>
            </w:r>
          </w:p>
        </w:tc>
        <w:tc>
          <w:tcPr>
            <w:tcW w:w="656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7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统计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时间段</w:t>
            </w:r>
          </w:p>
        </w:tc>
        <w:tc>
          <w:tcPr>
            <w:tcW w:w="6567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日——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9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0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一、党课开展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代码</w:t>
            </w:r>
          </w:p>
        </w:tc>
        <w:tc>
          <w:tcPr>
            <w:tcW w:w="1137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主题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宣讲人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/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场所名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vAlign w:val="center"/>
          </w:tcPr>
          <w:p>
            <w:pPr>
              <w:pStyle w:val="2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0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二、学习培训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9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序号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日期</w:t>
            </w: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代码</w:t>
            </w:r>
          </w:p>
        </w:tc>
        <w:tc>
          <w:tcPr>
            <w:tcW w:w="4197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主题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19" w:type="dxa"/>
            <w:gridSpan w:val="2"/>
            <w:vAlign w:val="center"/>
          </w:tcPr>
          <w:p>
            <w:pPr>
              <w:pStyle w:val="2"/>
              <w:jc w:val="center"/>
              <w:rPr>
                <w:rFonts w:hint="default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6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8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197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0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三、“我为群众办实事”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项目一：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针对的问题（困难）</w:t>
            </w: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问题（困难）</w:t>
            </w:r>
          </w:p>
        </w:tc>
        <w:tc>
          <w:tcPr>
            <w:tcW w:w="3762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主要做法</w:t>
            </w: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参加人数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762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762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</w:p>
        </w:tc>
        <w:tc>
          <w:tcPr>
            <w:tcW w:w="211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3762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1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9" w:type="dxa"/>
            <w:gridSpan w:val="3"/>
            <w:vMerge w:val="restart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val="en-US" w:eastAsia="zh-CN"/>
              </w:rPr>
              <w:t>项目二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党支部的重点项目</w:t>
            </w:r>
          </w:p>
        </w:tc>
        <w:tc>
          <w:tcPr>
            <w:tcW w:w="2118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开展情况</w:t>
            </w:r>
          </w:p>
        </w:tc>
        <w:tc>
          <w:tcPr>
            <w:tcW w:w="5379" w:type="dxa"/>
            <w:gridSpan w:val="4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如已完成，简要介绍典型做法或经验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449" w:type="dxa"/>
            <w:gridSpan w:val="3"/>
            <w:vMerge w:val="continue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118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   ）已完成</w:t>
            </w:r>
          </w:p>
          <w:p>
            <w:pPr>
              <w:spacing w:line="560" w:lineRule="exact"/>
              <w:jc w:val="center"/>
              <w:textAlignment w:val="baseline"/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（   ）进行中</w:t>
            </w:r>
          </w:p>
        </w:tc>
        <w:tc>
          <w:tcPr>
            <w:tcW w:w="5379" w:type="dxa"/>
            <w:gridSpan w:val="4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0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四、青少年“四史”教育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日期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活动主题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内容简介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40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5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2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40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5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2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140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5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2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0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五、其他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号</w:t>
            </w:r>
          </w:p>
        </w:tc>
        <w:tc>
          <w:tcPr>
            <w:tcW w:w="1140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日期</w:t>
            </w:r>
          </w:p>
        </w:tc>
        <w:tc>
          <w:tcPr>
            <w:tcW w:w="295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主题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内容简介</w:t>
            </w:r>
          </w:p>
        </w:tc>
        <w:tc>
          <w:tcPr>
            <w:tcW w:w="118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140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5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2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9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140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2955" w:type="dxa"/>
            <w:gridSpan w:val="3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3060" w:type="dxa"/>
            <w:gridSpan w:val="2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  <w:tc>
          <w:tcPr>
            <w:tcW w:w="1182" w:type="dxa"/>
            <w:vAlign w:val="top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p>
      <w:pPr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</w:p>
    <w:p>
      <w:pPr>
        <w:spacing w:line="560" w:lineRule="exact"/>
        <w:jc w:val="both"/>
        <w:textAlignment w:val="baseline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备注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baseline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1、党课类型代码：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295"/>
        <w:gridCol w:w="5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代码</w:t>
            </w:r>
          </w:p>
        </w:tc>
        <w:tc>
          <w:tcPr>
            <w:tcW w:w="229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涵义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</w:rPr>
              <w:t>宣讲党课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eastAsia="zh-CN"/>
              </w:rPr>
              <w:t>指处级领导干部、党组织书记、专家、本系统宣讲团等进行的宣讲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</w:rPr>
              <w:t>行走党课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</w:rPr>
              <w:t>骑行党课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D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</w:rPr>
              <w:t>音乐党课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E</w:t>
            </w:r>
          </w:p>
        </w:tc>
        <w:tc>
          <w:tcPr>
            <w:tcW w:w="22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</w:rPr>
              <w:t>情景党课</w:t>
            </w:r>
          </w:p>
        </w:tc>
        <w:tc>
          <w:tcPr>
            <w:tcW w:w="5035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textAlignment w:val="baseline"/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28"/>
                <w:szCs w:val="28"/>
                <w:lang w:eastAsia="zh-CN"/>
              </w:rPr>
              <w:t>参观场馆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baseline"/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2、</w:t>
      </w: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学习培训</w:t>
      </w:r>
      <w:r>
        <w:rPr>
          <w:rFonts w:hint="eastAsia" w:ascii="黑体" w:hAnsi="黑体" w:eastAsia="黑体" w:cs="黑体"/>
          <w:kern w:val="0"/>
          <w:sz w:val="32"/>
          <w:szCs w:val="32"/>
          <w:lang w:val="en-US" w:eastAsia="zh-CN"/>
        </w:rPr>
        <w:t>类型代码：</w:t>
      </w:r>
    </w:p>
    <w:tbl>
      <w:tblPr>
        <w:tblStyle w:val="9"/>
        <w:tblW w:w="89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791"/>
        <w:gridCol w:w="1484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代码</w:t>
            </w:r>
          </w:p>
        </w:tc>
        <w:tc>
          <w:tcPr>
            <w:tcW w:w="279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涵义</w:t>
            </w:r>
          </w:p>
        </w:tc>
        <w:tc>
          <w:tcPr>
            <w:tcW w:w="148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代码</w:t>
            </w:r>
          </w:p>
        </w:tc>
        <w:tc>
          <w:tcPr>
            <w:tcW w:w="30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32"/>
                <w:szCs w:val="32"/>
                <w:lang w:val="en-US" w:eastAsia="zh-CN" w:bidi="ar-SA"/>
              </w:rPr>
              <w:t>涵义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A</w:t>
            </w:r>
          </w:p>
        </w:tc>
        <w:tc>
          <w:tcPr>
            <w:tcW w:w="2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党章集体学习交流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B</w:t>
            </w:r>
          </w:p>
        </w:tc>
        <w:tc>
          <w:tcPr>
            <w:tcW w:w="30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党史集体学习交流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C</w:t>
            </w:r>
          </w:p>
        </w:tc>
        <w:tc>
          <w:tcPr>
            <w:tcW w:w="27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党组织生活</w:t>
            </w:r>
          </w:p>
        </w:tc>
        <w:tc>
          <w:tcPr>
            <w:tcW w:w="148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lang w:val="en-US" w:eastAsia="zh-CN"/>
              </w:rPr>
              <w:t>D</w:t>
            </w:r>
          </w:p>
        </w:tc>
        <w:tc>
          <w:tcPr>
            <w:tcW w:w="3000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baseline"/>
              <w:rPr>
                <w:rFonts w:hint="eastAsia" w:ascii="仿宋_GB2312" w:hAnsi="Calibri" w:eastAsia="仿宋_GB2312" w:cs="仿宋_GB2312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  <w:t>主题党日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各基层党组织要留存好现场照片等过程性资料，照片需包含主题、宣讲人、参与者等要素的画面完整性，不小于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1M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869639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61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1457C3"/>
    <w:rsid w:val="0000358F"/>
    <w:rsid w:val="000043FB"/>
    <w:rsid w:val="000062C6"/>
    <w:rsid w:val="00016108"/>
    <w:rsid w:val="00034666"/>
    <w:rsid w:val="0005204D"/>
    <w:rsid w:val="00063F86"/>
    <w:rsid w:val="00070A19"/>
    <w:rsid w:val="00071468"/>
    <w:rsid w:val="00082991"/>
    <w:rsid w:val="00084AF4"/>
    <w:rsid w:val="00094580"/>
    <w:rsid w:val="000A3AFA"/>
    <w:rsid w:val="00132010"/>
    <w:rsid w:val="00133236"/>
    <w:rsid w:val="0013618C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31BC6"/>
    <w:rsid w:val="002554EF"/>
    <w:rsid w:val="00266A68"/>
    <w:rsid w:val="00266C38"/>
    <w:rsid w:val="00280079"/>
    <w:rsid w:val="0029210A"/>
    <w:rsid w:val="002C6776"/>
    <w:rsid w:val="002E49B9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6617"/>
    <w:rsid w:val="00566FED"/>
    <w:rsid w:val="00574385"/>
    <w:rsid w:val="00587924"/>
    <w:rsid w:val="00590ABA"/>
    <w:rsid w:val="00593F19"/>
    <w:rsid w:val="00597DC2"/>
    <w:rsid w:val="005C2A7C"/>
    <w:rsid w:val="005C3E9C"/>
    <w:rsid w:val="005F2AC6"/>
    <w:rsid w:val="005F30FA"/>
    <w:rsid w:val="005F34C2"/>
    <w:rsid w:val="00600A4F"/>
    <w:rsid w:val="00606B20"/>
    <w:rsid w:val="00614A95"/>
    <w:rsid w:val="00625658"/>
    <w:rsid w:val="006519DC"/>
    <w:rsid w:val="006572DA"/>
    <w:rsid w:val="006A4A3C"/>
    <w:rsid w:val="006A6ACC"/>
    <w:rsid w:val="006B2F05"/>
    <w:rsid w:val="006C147E"/>
    <w:rsid w:val="006E4D53"/>
    <w:rsid w:val="0070486D"/>
    <w:rsid w:val="00706D45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803A9B"/>
    <w:rsid w:val="00806097"/>
    <w:rsid w:val="00823805"/>
    <w:rsid w:val="008676C6"/>
    <w:rsid w:val="0087361F"/>
    <w:rsid w:val="008742F4"/>
    <w:rsid w:val="008A6683"/>
    <w:rsid w:val="008C1A25"/>
    <w:rsid w:val="008C65EA"/>
    <w:rsid w:val="008F3893"/>
    <w:rsid w:val="00901B03"/>
    <w:rsid w:val="00957DD8"/>
    <w:rsid w:val="009631E2"/>
    <w:rsid w:val="009632DE"/>
    <w:rsid w:val="009678ED"/>
    <w:rsid w:val="00984DBA"/>
    <w:rsid w:val="00991BE8"/>
    <w:rsid w:val="009A45F1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7262F"/>
    <w:rsid w:val="00A91F2D"/>
    <w:rsid w:val="00AD404D"/>
    <w:rsid w:val="00B01D99"/>
    <w:rsid w:val="00B251A4"/>
    <w:rsid w:val="00B61EC6"/>
    <w:rsid w:val="00B80ABE"/>
    <w:rsid w:val="00B905C8"/>
    <w:rsid w:val="00B923F5"/>
    <w:rsid w:val="00BE7DD7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87576"/>
    <w:rsid w:val="00EB5222"/>
    <w:rsid w:val="00EB6143"/>
    <w:rsid w:val="00ED56FA"/>
    <w:rsid w:val="00EE76C1"/>
    <w:rsid w:val="00EF12EF"/>
    <w:rsid w:val="00F01C79"/>
    <w:rsid w:val="00F12639"/>
    <w:rsid w:val="00F1520C"/>
    <w:rsid w:val="00F25BF0"/>
    <w:rsid w:val="00F51864"/>
    <w:rsid w:val="00F654B8"/>
    <w:rsid w:val="00F674B5"/>
    <w:rsid w:val="00F83E84"/>
    <w:rsid w:val="00FC2C9A"/>
    <w:rsid w:val="00FD3085"/>
    <w:rsid w:val="00FE2054"/>
    <w:rsid w:val="012643FD"/>
    <w:rsid w:val="029378F3"/>
    <w:rsid w:val="03D56DD8"/>
    <w:rsid w:val="04146E00"/>
    <w:rsid w:val="04F47766"/>
    <w:rsid w:val="078523B5"/>
    <w:rsid w:val="07F10563"/>
    <w:rsid w:val="09D5521E"/>
    <w:rsid w:val="0AFD64DA"/>
    <w:rsid w:val="0B3C3D21"/>
    <w:rsid w:val="0B535F64"/>
    <w:rsid w:val="0C865D75"/>
    <w:rsid w:val="0CFD12D0"/>
    <w:rsid w:val="0D564C6F"/>
    <w:rsid w:val="0D8609C6"/>
    <w:rsid w:val="0E332183"/>
    <w:rsid w:val="0F3D25ED"/>
    <w:rsid w:val="126A37E3"/>
    <w:rsid w:val="126F1665"/>
    <w:rsid w:val="132713A7"/>
    <w:rsid w:val="13AD3CC0"/>
    <w:rsid w:val="148864A0"/>
    <w:rsid w:val="15150111"/>
    <w:rsid w:val="15921B9A"/>
    <w:rsid w:val="15DD09E4"/>
    <w:rsid w:val="17614647"/>
    <w:rsid w:val="18854FDE"/>
    <w:rsid w:val="19EF6E31"/>
    <w:rsid w:val="1D5D5613"/>
    <w:rsid w:val="1D8D1421"/>
    <w:rsid w:val="1DFC6BE7"/>
    <w:rsid w:val="1FA07A8A"/>
    <w:rsid w:val="1FC76FB9"/>
    <w:rsid w:val="214D0F20"/>
    <w:rsid w:val="224600AF"/>
    <w:rsid w:val="242C1E07"/>
    <w:rsid w:val="244B72EF"/>
    <w:rsid w:val="252539F6"/>
    <w:rsid w:val="25E407B6"/>
    <w:rsid w:val="26815588"/>
    <w:rsid w:val="26817E5C"/>
    <w:rsid w:val="272B78AF"/>
    <w:rsid w:val="28533F74"/>
    <w:rsid w:val="290526C6"/>
    <w:rsid w:val="291F7D26"/>
    <w:rsid w:val="2B604FDA"/>
    <w:rsid w:val="2B7F626D"/>
    <w:rsid w:val="2BB96298"/>
    <w:rsid w:val="2D0A6036"/>
    <w:rsid w:val="2D1A0CB8"/>
    <w:rsid w:val="2E0F297A"/>
    <w:rsid w:val="2E917B0F"/>
    <w:rsid w:val="2EFF04E9"/>
    <w:rsid w:val="2F6921D7"/>
    <w:rsid w:val="2F6F2CE2"/>
    <w:rsid w:val="30E06687"/>
    <w:rsid w:val="31D66707"/>
    <w:rsid w:val="34143BB9"/>
    <w:rsid w:val="341742A4"/>
    <w:rsid w:val="346C5301"/>
    <w:rsid w:val="34D465CA"/>
    <w:rsid w:val="36550793"/>
    <w:rsid w:val="3885010A"/>
    <w:rsid w:val="393020B6"/>
    <w:rsid w:val="39F573E4"/>
    <w:rsid w:val="3B823870"/>
    <w:rsid w:val="3BC42C28"/>
    <w:rsid w:val="3ECA4A70"/>
    <w:rsid w:val="3EDB3F8C"/>
    <w:rsid w:val="3F9045DA"/>
    <w:rsid w:val="40524683"/>
    <w:rsid w:val="40E21A86"/>
    <w:rsid w:val="41717CC2"/>
    <w:rsid w:val="420D3EE8"/>
    <w:rsid w:val="42666649"/>
    <w:rsid w:val="452C05DA"/>
    <w:rsid w:val="47936918"/>
    <w:rsid w:val="4BAC2C6F"/>
    <w:rsid w:val="4BD3014F"/>
    <w:rsid w:val="4C5A23B4"/>
    <w:rsid w:val="4D0307CA"/>
    <w:rsid w:val="4E5E278A"/>
    <w:rsid w:val="4EA03BA0"/>
    <w:rsid w:val="4FAC6134"/>
    <w:rsid w:val="5112329F"/>
    <w:rsid w:val="525D476A"/>
    <w:rsid w:val="546C7A9C"/>
    <w:rsid w:val="56393071"/>
    <w:rsid w:val="56E7781C"/>
    <w:rsid w:val="56F35E2F"/>
    <w:rsid w:val="58C0230C"/>
    <w:rsid w:val="5A0037FF"/>
    <w:rsid w:val="5A0D5F57"/>
    <w:rsid w:val="5AD563E4"/>
    <w:rsid w:val="5B7338E1"/>
    <w:rsid w:val="5C243F63"/>
    <w:rsid w:val="5CDD6004"/>
    <w:rsid w:val="5E981164"/>
    <w:rsid w:val="5F015868"/>
    <w:rsid w:val="5FA86C59"/>
    <w:rsid w:val="5FAA2B13"/>
    <w:rsid w:val="5FCB64A6"/>
    <w:rsid w:val="601066DF"/>
    <w:rsid w:val="60AA07B0"/>
    <w:rsid w:val="60B04DE8"/>
    <w:rsid w:val="62866350"/>
    <w:rsid w:val="6312293B"/>
    <w:rsid w:val="63531F81"/>
    <w:rsid w:val="63675583"/>
    <w:rsid w:val="63E522A2"/>
    <w:rsid w:val="64041021"/>
    <w:rsid w:val="661457C3"/>
    <w:rsid w:val="66727A2A"/>
    <w:rsid w:val="687E6721"/>
    <w:rsid w:val="68963E69"/>
    <w:rsid w:val="69085495"/>
    <w:rsid w:val="6A035C4D"/>
    <w:rsid w:val="6AD43338"/>
    <w:rsid w:val="6B6E10E4"/>
    <w:rsid w:val="6BE403C9"/>
    <w:rsid w:val="6C181D07"/>
    <w:rsid w:val="6C77610D"/>
    <w:rsid w:val="6E1824DC"/>
    <w:rsid w:val="6F0B72D1"/>
    <w:rsid w:val="70A46B8F"/>
    <w:rsid w:val="71D45A8E"/>
    <w:rsid w:val="725002E4"/>
    <w:rsid w:val="727B2C99"/>
    <w:rsid w:val="72BC19B4"/>
    <w:rsid w:val="737A3304"/>
    <w:rsid w:val="7429131A"/>
    <w:rsid w:val="74390836"/>
    <w:rsid w:val="7492574D"/>
    <w:rsid w:val="77E903EA"/>
    <w:rsid w:val="78C36206"/>
    <w:rsid w:val="79BE0CA2"/>
    <w:rsid w:val="7CAD4A4B"/>
    <w:rsid w:val="7CE5519A"/>
    <w:rsid w:val="7D052C33"/>
    <w:rsid w:val="7DF75FA2"/>
    <w:rsid w:val="7E3F3171"/>
    <w:rsid w:val="7E9725C9"/>
    <w:rsid w:val="7EB570E5"/>
    <w:rsid w:val="7F4A6D55"/>
    <w:rsid w:val="7F7156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4"/>
    <w:qFormat/>
    <w:uiPriority w:val="0"/>
    <w:pPr>
      <w:ind w:left="100" w:leftChars="2500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9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2">
    <w:name w:val="页眉 Char"/>
    <w:basedOn w:val="10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Char"/>
    <w:basedOn w:val="10"/>
    <w:link w:val="5"/>
    <w:qFormat/>
    <w:uiPriority w:val="99"/>
    <w:rPr>
      <w:kern w:val="2"/>
      <w:sz w:val="18"/>
      <w:szCs w:val="18"/>
    </w:rPr>
  </w:style>
  <w:style w:type="character" w:customStyle="1" w:styleId="14">
    <w:name w:val="日期 Char"/>
    <w:basedOn w:val="10"/>
    <w:link w:val="3"/>
    <w:qFormat/>
    <w:uiPriority w:val="0"/>
    <w:rPr>
      <w:kern w:val="2"/>
      <w:sz w:val="21"/>
      <w:szCs w:val="24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character" w:customStyle="1" w:styleId="16">
    <w:name w:val="批注框文本 Char"/>
    <w:basedOn w:val="10"/>
    <w:link w:val="4"/>
    <w:qFormat/>
    <w:uiPriority w:val="0"/>
    <w:rPr>
      <w:kern w:val="2"/>
      <w:sz w:val="18"/>
      <w:szCs w:val="18"/>
    </w:rPr>
  </w:style>
  <w:style w:type="character" w:customStyle="1" w:styleId="17">
    <w:name w:val="NormalCharacter"/>
    <w:link w:val="18"/>
    <w:qFormat/>
    <w:uiPriority w:val="0"/>
    <w:rPr>
      <w:rFonts w:cs="Calibri"/>
      <w:sz w:val="24"/>
      <w:szCs w:val="24"/>
    </w:rPr>
  </w:style>
  <w:style w:type="paragraph" w:customStyle="1" w:styleId="18">
    <w:name w:val="UserStyle_0"/>
    <w:basedOn w:val="1"/>
    <w:link w:val="17"/>
    <w:qFormat/>
    <w:uiPriority w:val="0"/>
    <w:pPr>
      <w:widowControl/>
    </w:pPr>
    <w:rPr>
      <w:rFonts w:cs="Calibri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BC617D-B47F-4E7C-A232-638AC5E32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9</Pages>
  <Words>526</Words>
  <Characters>2999</Characters>
  <Lines>24</Lines>
  <Paragraphs>7</Paragraphs>
  <TotalTime>11</TotalTime>
  <ScaleCrop>false</ScaleCrop>
  <LinksUpToDate>false</LinksUpToDate>
  <CharactersWithSpaces>3518</CharactersWithSpaces>
  <Application>WPS Office_11.1.0.10503_F1E327BC-269C-435d-A152-05C5408002CA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user</cp:lastModifiedBy>
  <cp:lastPrinted>2021-04-07T03:05:00Z</cp:lastPrinted>
  <dcterms:modified xsi:type="dcterms:W3CDTF">2021-08-17T07:59:55Z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B193B3C3202945B4A5FA402E524E0D63</vt:lpwstr>
  </property>
</Properties>
</file>